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E728F" w:rsidRDefault="00757229" w:rsidP="00043927">
      <w:pPr>
        <w:snapToGrid w:val="0"/>
        <w:spacing w:beforeLines="20" w:line="360" w:lineRule="auto"/>
        <w:jc w:val="center"/>
        <w:rPr>
          <w:rFonts w:ascii="宋体" w:hAnsi="宋体"/>
          <w:sz w:val="28"/>
          <w:szCs w:val="28"/>
        </w:rPr>
      </w:pPr>
      <w:r>
        <w:rPr>
          <w:rFonts w:ascii="宋体" w:hAnsi="宋体" w:hint="eastAsia"/>
          <w:b/>
          <w:sz w:val="84"/>
          <w:szCs w:val="84"/>
        </w:rPr>
        <w:t>招 标 文 件</w:t>
      </w:r>
    </w:p>
    <w:p w:rsidR="003E728F" w:rsidRDefault="003E728F" w:rsidP="00043927">
      <w:pPr>
        <w:snapToGrid w:val="0"/>
        <w:spacing w:beforeLines="20" w:line="360" w:lineRule="auto"/>
        <w:ind w:firstLineChars="300" w:firstLine="840"/>
        <w:jc w:val="center"/>
        <w:rPr>
          <w:rFonts w:ascii="宋体" w:hAnsi="宋体"/>
          <w:sz w:val="28"/>
          <w:szCs w:val="28"/>
        </w:rPr>
      </w:pPr>
    </w:p>
    <w:p w:rsidR="003E728F" w:rsidRDefault="003E728F" w:rsidP="00043927">
      <w:pPr>
        <w:snapToGrid w:val="0"/>
        <w:spacing w:beforeLines="20" w:line="360" w:lineRule="auto"/>
        <w:ind w:firstLineChars="200" w:firstLine="560"/>
        <w:jc w:val="center"/>
        <w:rPr>
          <w:rFonts w:ascii="宋体" w:hAnsi="宋体"/>
          <w:sz w:val="28"/>
          <w:szCs w:val="28"/>
        </w:rPr>
      </w:pPr>
    </w:p>
    <w:p w:rsidR="003E728F" w:rsidRDefault="003E728F" w:rsidP="00043927">
      <w:pPr>
        <w:snapToGrid w:val="0"/>
        <w:spacing w:beforeLines="20" w:line="360" w:lineRule="auto"/>
        <w:ind w:firstLineChars="200" w:firstLine="560"/>
        <w:jc w:val="center"/>
        <w:rPr>
          <w:rFonts w:ascii="宋体" w:hAnsi="宋体"/>
          <w:sz w:val="28"/>
          <w:szCs w:val="28"/>
        </w:rPr>
      </w:pPr>
    </w:p>
    <w:p w:rsidR="003E728F" w:rsidRDefault="00757229">
      <w:pPr>
        <w:spacing w:line="360" w:lineRule="auto"/>
        <w:ind w:firstLineChars="800" w:firstLine="2240"/>
        <w:rPr>
          <w:rFonts w:ascii="宋体" w:hAnsi="宋体"/>
          <w:sz w:val="28"/>
          <w:szCs w:val="28"/>
          <w:u w:val="single"/>
        </w:rPr>
      </w:pPr>
      <w:r>
        <w:rPr>
          <w:rFonts w:ascii="宋体" w:hAnsi="宋体" w:hint="eastAsia"/>
          <w:sz w:val="28"/>
          <w:szCs w:val="28"/>
        </w:rPr>
        <w:t>项目名称：</w:t>
      </w:r>
      <w:r>
        <w:rPr>
          <w:rFonts w:ascii="宋体" w:hAnsi="宋体" w:hint="eastAsia"/>
          <w:sz w:val="28"/>
          <w:szCs w:val="28"/>
          <w:u w:val="single"/>
        </w:rPr>
        <w:t xml:space="preserve">危险固废合法处置项目          </w:t>
      </w:r>
    </w:p>
    <w:p w:rsidR="003E728F" w:rsidRDefault="00757229">
      <w:pPr>
        <w:spacing w:before="20" w:line="360" w:lineRule="auto"/>
        <w:ind w:firstLineChars="800" w:firstLine="2240"/>
        <w:rPr>
          <w:rFonts w:ascii="宋体" w:hAnsi="宋体"/>
          <w:sz w:val="28"/>
          <w:szCs w:val="28"/>
          <w:u w:val="single"/>
        </w:rPr>
      </w:pPr>
      <w:r>
        <w:rPr>
          <w:rFonts w:ascii="宋体" w:hAnsi="宋体" w:hint="eastAsia"/>
          <w:sz w:val="28"/>
          <w:szCs w:val="28"/>
        </w:rPr>
        <w:t>招 标 人：</w:t>
      </w:r>
      <w:r>
        <w:rPr>
          <w:rFonts w:ascii="宋体" w:hAnsi="宋体" w:hint="eastAsia"/>
          <w:sz w:val="28"/>
          <w:szCs w:val="28"/>
          <w:u w:val="single"/>
        </w:rPr>
        <w:t xml:space="preserve">江苏太极实业新材料有限公司 </w:t>
      </w:r>
    </w:p>
    <w:p w:rsidR="003E728F" w:rsidRDefault="00757229" w:rsidP="00043927">
      <w:pPr>
        <w:snapToGrid w:val="0"/>
        <w:spacing w:beforeLines="20" w:line="360" w:lineRule="auto"/>
        <w:ind w:firstLineChars="800" w:firstLine="2240"/>
        <w:jc w:val="left"/>
        <w:rPr>
          <w:rFonts w:ascii="宋体" w:hAnsi="宋体"/>
          <w:sz w:val="28"/>
          <w:szCs w:val="28"/>
        </w:rPr>
      </w:pPr>
      <w:r>
        <w:rPr>
          <w:rFonts w:ascii="宋体" w:hAnsi="宋体" w:hint="eastAsia"/>
          <w:sz w:val="28"/>
          <w:szCs w:val="28"/>
        </w:rPr>
        <w:t>编 制 人：</w:t>
      </w:r>
    </w:p>
    <w:p w:rsidR="003E728F" w:rsidRDefault="00757229" w:rsidP="00043927">
      <w:pPr>
        <w:snapToGrid w:val="0"/>
        <w:spacing w:beforeLines="20" w:line="360" w:lineRule="auto"/>
        <w:ind w:firstLineChars="800" w:firstLine="2240"/>
        <w:jc w:val="left"/>
        <w:rPr>
          <w:rFonts w:ascii="宋体" w:hAnsi="宋体"/>
          <w:sz w:val="28"/>
          <w:szCs w:val="28"/>
          <w:u w:val="single"/>
        </w:rPr>
      </w:pPr>
      <w:r>
        <w:rPr>
          <w:rFonts w:ascii="宋体" w:hAnsi="宋体" w:hint="eastAsia"/>
          <w:sz w:val="28"/>
          <w:szCs w:val="28"/>
        </w:rPr>
        <w:t>审 核 人：</w:t>
      </w:r>
    </w:p>
    <w:p w:rsidR="003E728F" w:rsidRDefault="00757229" w:rsidP="00043927">
      <w:pPr>
        <w:snapToGrid w:val="0"/>
        <w:spacing w:beforeLines="20" w:line="360" w:lineRule="auto"/>
        <w:ind w:firstLineChars="800" w:firstLine="2240"/>
        <w:jc w:val="left"/>
        <w:rPr>
          <w:rFonts w:ascii="宋体" w:hAnsi="宋体"/>
          <w:sz w:val="28"/>
          <w:szCs w:val="28"/>
          <w:u w:val="single"/>
        </w:rPr>
      </w:pPr>
      <w:r>
        <w:rPr>
          <w:rFonts w:ascii="宋体" w:hAnsi="宋体" w:hint="eastAsia"/>
          <w:sz w:val="28"/>
          <w:szCs w:val="28"/>
        </w:rPr>
        <w:t>批 准 人：</w:t>
      </w:r>
    </w:p>
    <w:p w:rsidR="003E728F" w:rsidRDefault="003E728F" w:rsidP="00043927">
      <w:pPr>
        <w:snapToGrid w:val="0"/>
        <w:spacing w:beforeLines="20" w:line="360" w:lineRule="auto"/>
        <w:jc w:val="center"/>
        <w:rPr>
          <w:rFonts w:ascii="宋体" w:hAnsi="宋体"/>
          <w:sz w:val="28"/>
          <w:szCs w:val="28"/>
        </w:rPr>
      </w:pPr>
    </w:p>
    <w:p w:rsidR="003E728F" w:rsidRDefault="003E728F" w:rsidP="00043927">
      <w:pPr>
        <w:snapToGrid w:val="0"/>
        <w:spacing w:beforeLines="20" w:line="360" w:lineRule="auto"/>
        <w:jc w:val="center"/>
        <w:rPr>
          <w:rFonts w:ascii="宋体" w:hAnsi="宋体"/>
          <w:sz w:val="28"/>
          <w:szCs w:val="28"/>
        </w:rPr>
      </w:pPr>
    </w:p>
    <w:p w:rsidR="003E728F" w:rsidRDefault="003E728F" w:rsidP="00043927">
      <w:pPr>
        <w:snapToGrid w:val="0"/>
        <w:spacing w:beforeLines="20" w:line="360" w:lineRule="auto"/>
        <w:jc w:val="center"/>
        <w:rPr>
          <w:rFonts w:ascii="宋体" w:hAnsi="宋体"/>
          <w:sz w:val="28"/>
          <w:szCs w:val="28"/>
        </w:rPr>
      </w:pPr>
    </w:p>
    <w:p w:rsidR="003E728F" w:rsidRDefault="003E728F" w:rsidP="00043927">
      <w:pPr>
        <w:snapToGrid w:val="0"/>
        <w:spacing w:beforeLines="20" w:line="360" w:lineRule="auto"/>
        <w:jc w:val="center"/>
        <w:rPr>
          <w:rFonts w:ascii="宋体" w:hAnsi="宋体"/>
          <w:sz w:val="28"/>
          <w:szCs w:val="28"/>
        </w:rPr>
      </w:pPr>
    </w:p>
    <w:p w:rsidR="003E728F" w:rsidRDefault="003E728F" w:rsidP="00043927">
      <w:pPr>
        <w:snapToGrid w:val="0"/>
        <w:spacing w:beforeLines="20" w:line="360" w:lineRule="auto"/>
        <w:jc w:val="center"/>
        <w:rPr>
          <w:rFonts w:ascii="宋体" w:hAnsi="宋体"/>
          <w:sz w:val="28"/>
          <w:szCs w:val="28"/>
        </w:rPr>
      </w:pPr>
    </w:p>
    <w:p w:rsidR="003E728F" w:rsidRDefault="00757229" w:rsidP="00043927">
      <w:pPr>
        <w:snapToGrid w:val="0"/>
        <w:spacing w:beforeLines="20" w:line="360" w:lineRule="auto"/>
        <w:jc w:val="center"/>
        <w:rPr>
          <w:rFonts w:ascii="宋体" w:hAnsi="宋体"/>
          <w:sz w:val="28"/>
          <w:szCs w:val="28"/>
        </w:rPr>
      </w:pPr>
      <w:r>
        <w:rPr>
          <w:rFonts w:ascii="宋体" w:hAnsi="宋体" w:hint="eastAsia"/>
          <w:sz w:val="28"/>
          <w:szCs w:val="28"/>
        </w:rPr>
        <w:t>二○二三年四月</w:t>
      </w:r>
    </w:p>
    <w:p w:rsidR="003E728F" w:rsidRDefault="003E728F" w:rsidP="00043927">
      <w:pPr>
        <w:snapToGrid w:val="0"/>
        <w:spacing w:beforeLines="20" w:line="360" w:lineRule="auto"/>
        <w:jc w:val="center"/>
        <w:rPr>
          <w:rFonts w:ascii="宋体" w:hAnsi="宋体"/>
          <w:sz w:val="28"/>
          <w:szCs w:val="28"/>
        </w:rPr>
      </w:pPr>
    </w:p>
    <w:p w:rsidR="003E728F" w:rsidRDefault="003E728F" w:rsidP="00043927">
      <w:pPr>
        <w:snapToGrid w:val="0"/>
        <w:spacing w:beforeLines="20" w:line="360" w:lineRule="auto"/>
        <w:jc w:val="center"/>
        <w:rPr>
          <w:rFonts w:ascii="宋体" w:hAnsi="宋体"/>
          <w:sz w:val="28"/>
          <w:szCs w:val="28"/>
        </w:rPr>
      </w:pPr>
    </w:p>
    <w:p w:rsidR="003E728F" w:rsidRDefault="003E728F" w:rsidP="00043927">
      <w:pPr>
        <w:snapToGrid w:val="0"/>
        <w:spacing w:beforeLines="20" w:line="360" w:lineRule="auto"/>
        <w:jc w:val="center"/>
        <w:rPr>
          <w:rFonts w:ascii="宋体" w:hAnsi="宋体"/>
          <w:sz w:val="28"/>
          <w:szCs w:val="28"/>
        </w:rPr>
      </w:pPr>
    </w:p>
    <w:p w:rsidR="003E728F" w:rsidRDefault="003E728F" w:rsidP="00043927">
      <w:pPr>
        <w:snapToGrid w:val="0"/>
        <w:spacing w:beforeLines="20" w:line="360" w:lineRule="auto"/>
        <w:jc w:val="center"/>
        <w:rPr>
          <w:rFonts w:ascii="宋体" w:hAnsi="宋体"/>
          <w:sz w:val="28"/>
          <w:szCs w:val="28"/>
        </w:rPr>
      </w:pPr>
    </w:p>
    <w:p w:rsidR="003E728F" w:rsidRDefault="003E728F">
      <w:pPr>
        <w:pStyle w:val="2"/>
        <w:spacing w:before="0"/>
        <w:rPr>
          <w:rFonts w:asciiTheme="minorEastAsia" w:eastAsiaTheme="minorEastAsia" w:hAnsiTheme="minorEastAsia" w:cstheme="minorEastAsia"/>
          <w:b/>
        </w:rPr>
      </w:pPr>
    </w:p>
    <w:p w:rsidR="003E728F" w:rsidRDefault="003E728F">
      <w:pPr>
        <w:pStyle w:val="2"/>
        <w:spacing w:before="0"/>
        <w:rPr>
          <w:rFonts w:asciiTheme="minorEastAsia" w:eastAsiaTheme="minorEastAsia" w:hAnsiTheme="minorEastAsia" w:cstheme="minorEastAsia"/>
          <w:b/>
        </w:rPr>
      </w:pPr>
    </w:p>
    <w:p w:rsidR="003E728F" w:rsidRDefault="003E728F">
      <w:pPr>
        <w:pStyle w:val="2"/>
        <w:spacing w:before="0"/>
        <w:rPr>
          <w:rFonts w:asciiTheme="minorEastAsia" w:eastAsiaTheme="minorEastAsia" w:hAnsiTheme="minorEastAsia" w:cstheme="minorEastAsia"/>
          <w:b/>
        </w:rPr>
      </w:pPr>
    </w:p>
    <w:p w:rsidR="003E728F" w:rsidRDefault="003E728F">
      <w:pPr>
        <w:pStyle w:val="2"/>
        <w:spacing w:before="0"/>
        <w:rPr>
          <w:rFonts w:asciiTheme="minorEastAsia" w:eastAsiaTheme="minorEastAsia" w:hAnsiTheme="minorEastAsia" w:cstheme="minorEastAsia"/>
          <w:b/>
        </w:rPr>
      </w:pPr>
    </w:p>
    <w:p w:rsidR="003E728F" w:rsidRDefault="00757229">
      <w:pPr>
        <w:pStyle w:val="2"/>
        <w:spacing w:before="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lastRenderedPageBreak/>
        <w:t>江苏太极实业新材料有限公司危险固废合法处置项目招标书</w:t>
      </w:r>
    </w:p>
    <w:p w:rsidR="003E728F" w:rsidRDefault="003E728F">
      <w:pPr>
        <w:pStyle w:val="2"/>
        <w:spacing w:before="0"/>
        <w:rPr>
          <w:rFonts w:asciiTheme="minorEastAsia" w:eastAsiaTheme="minorEastAsia" w:hAnsiTheme="minorEastAsia" w:cstheme="minorEastAsia"/>
          <w:b/>
          <w:sz w:val="24"/>
          <w:szCs w:val="24"/>
        </w:rPr>
      </w:pPr>
    </w:p>
    <w:p w:rsidR="003E728F" w:rsidRDefault="00757229">
      <w:pPr>
        <w:spacing w:line="440" w:lineRule="exact"/>
        <w:ind w:left="7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招标方名称：江苏太极实业新材料有限公司</w:t>
      </w:r>
    </w:p>
    <w:p w:rsidR="003E728F" w:rsidRDefault="00757229">
      <w:pPr>
        <w:spacing w:line="440" w:lineRule="exact"/>
        <w:ind w:left="7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详细地址：扬州市广陵产业园迎春路28号</w:t>
      </w:r>
    </w:p>
    <w:p w:rsidR="003E728F" w:rsidRDefault="00757229">
      <w:pPr>
        <w:spacing w:line="440" w:lineRule="exact"/>
        <w:ind w:left="7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邮    编：225006  </w:t>
      </w:r>
    </w:p>
    <w:p w:rsidR="003E728F" w:rsidRDefault="00757229">
      <w:pPr>
        <w:spacing w:line="440" w:lineRule="exact"/>
        <w:ind w:left="7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传    真：0514-87922101  </w:t>
      </w:r>
    </w:p>
    <w:p w:rsidR="003E728F" w:rsidRDefault="00757229">
      <w:pPr>
        <w:spacing w:line="440" w:lineRule="exact"/>
        <w:ind w:left="7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电    话：0514-87466278</w:t>
      </w:r>
    </w:p>
    <w:p w:rsidR="003E728F" w:rsidRDefault="00757229">
      <w:pPr>
        <w:spacing w:line="440" w:lineRule="exact"/>
        <w:ind w:left="7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联 系 人：郑杰</w:t>
      </w:r>
    </w:p>
    <w:p w:rsidR="003E728F" w:rsidRDefault="00757229">
      <w:pPr>
        <w:spacing w:line="440" w:lineRule="exact"/>
        <w:ind w:left="7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招标方或简称甲方；投标方或简称乙方</w:t>
      </w:r>
    </w:p>
    <w:p w:rsidR="003E728F" w:rsidRDefault="00757229" w:rsidP="00043927">
      <w:pPr>
        <w:pStyle w:val="2"/>
        <w:numPr>
          <w:ilvl w:val="0"/>
          <w:numId w:val="1"/>
        </w:numPr>
        <w:spacing w:beforeLines="50" w:afterLines="50"/>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招标内容</w:t>
      </w:r>
    </w:p>
    <w:p w:rsidR="003E728F" w:rsidRDefault="00757229" w:rsidP="00043927">
      <w:pPr>
        <w:pStyle w:val="a8"/>
        <w:numPr>
          <w:ilvl w:val="0"/>
          <w:numId w:val="2"/>
        </w:numPr>
        <w:spacing w:beforeLines="50" w:afterLines="50" w:line="360" w:lineRule="auto"/>
        <w:ind w:firstLineChars="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招标</w:t>
      </w:r>
      <w:r>
        <w:rPr>
          <w:rFonts w:asciiTheme="minorEastAsia" w:eastAsiaTheme="minorEastAsia" w:hAnsiTheme="minorEastAsia" w:hint="eastAsia"/>
          <w:bCs/>
          <w:sz w:val="24"/>
          <w:szCs w:val="24"/>
        </w:rPr>
        <w:t>内</w:t>
      </w:r>
      <w:r>
        <w:rPr>
          <w:rFonts w:asciiTheme="minorEastAsia" w:eastAsiaTheme="minorEastAsia" w:hAnsiTheme="minorEastAsia" w:hint="eastAsia"/>
          <w:sz w:val="24"/>
          <w:szCs w:val="24"/>
        </w:rPr>
        <w:t>容：</w:t>
      </w:r>
      <w:r>
        <w:rPr>
          <w:rFonts w:asciiTheme="minorEastAsia" w:eastAsiaTheme="minorEastAsia" w:hAnsiTheme="minorEastAsia" w:hint="eastAsia"/>
          <w:sz w:val="24"/>
          <w:szCs w:val="24"/>
          <w:u w:val="single"/>
        </w:rPr>
        <w:t>危险固废合法处置项目</w:t>
      </w:r>
    </w:p>
    <w:p w:rsidR="003E728F" w:rsidRDefault="00757229" w:rsidP="00043927">
      <w:pPr>
        <w:pStyle w:val="1"/>
        <w:spacing w:beforeLines="50" w:afterLines="50" w:line="324" w:lineRule="auto"/>
        <w:ind w:firstLineChars="0" w:firstLine="419"/>
        <w:jc w:val="left"/>
        <w:rPr>
          <w:rFonts w:asciiTheme="minorEastAsia" w:eastAsiaTheme="minorEastAsia" w:hAnsiTheme="minorEastAsia"/>
          <w:b/>
          <w:color w:val="000000" w:themeColor="text1"/>
          <w:sz w:val="24"/>
          <w:szCs w:val="24"/>
        </w:rPr>
      </w:pPr>
      <w:r>
        <w:rPr>
          <w:rFonts w:asciiTheme="minorEastAsia" w:eastAsiaTheme="minorEastAsia" w:hAnsiTheme="minorEastAsia"/>
          <w:color w:val="000000" w:themeColor="text1"/>
          <w:sz w:val="24"/>
          <w:szCs w:val="24"/>
        </w:rPr>
        <w:t>甲方作为危险废物的产生单位，委托乙方进行危险废物的处置。乙方作为</w:t>
      </w:r>
      <w:r>
        <w:rPr>
          <w:rFonts w:asciiTheme="minorEastAsia" w:eastAsiaTheme="minorEastAsia" w:hAnsiTheme="minorEastAsia" w:hint="eastAsia"/>
          <w:color w:val="000000" w:themeColor="text1"/>
          <w:sz w:val="24"/>
          <w:szCs w:val="24"/>
        </w:rPr>
        <w:t>有资质</w:t>
      </w:r>
      <w:r>
        <w:rPr>
          <w:rFonts w:asciiTheme="minorEastAsia" w:eastAsiaTheme="minorEastAsia" w:hAnsiTheme="minorEastAsia"/>
          <w:color w:val="000000" w:themeColor="text1"/>
          <w:sz w:val="24"/>
          <w:szCs w:val="24"/>
        </w:rPr>
        <w:t>专业的危险废物的处置单位，依据国家有关法律法规和相关技术规范进行安全处置。</w:t>
      </w:r>
    </w:p>
    <w:p w:rsidR="003E728F" w:rsidRDefault="00757229" w:rsidP="00043927">
      <w:pPr>
        <w:pStyle w:val="1"/>
        <w:numPr>
          <w:ilvl w:val="0"/>
          <w:numId w:val="2"/>
        </w:numPr>
        <w:spacing w:beforeLines="50" w:afterLines="50" w:line="324" w:lineRule="auto"/>
        <w:ind w:firstLineChars="0"/>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t>危险废物名称、名录编号、预处置量</w:t>
      </w:r>
    </w:p>
    <w:tbl>
      <w:tblPr>
        <w:tblW w:w="97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3256"/>
        <w:gridCol w:w="1496"/>
        <w:gridCol w:w="705"/>
        <w:gridCol w:w="1100"/>
        <w:gridCol w:w="1217"/>
        <w:gridCol w:w="1251"/>
      </w:tblGrid>
      <w:tr w:rsidR="003E728F">
        <w:trPr>
          <w:trHeight w:val="1021"/>
          <w:jc w:val="center"/>
        </w:trPr>
        <w:tc>
          <w:tcPr>
            <w:tcW w:w="709" w:type="dxa"/>
            <w:tcBorders>
              <w:bottom w:val="single" w:sz="4" w:space="0" w:color="auto"/>
            </w:tcBorders>
            <w:shd w:val="clear" w:color="auto" w:fill="auto"/>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b/>
                <w:color w:val="000000" w:themeColor="text1"/>
              </w:rPr>
            </w:pPr>
            <w:r>
              <w:rPr>
                <w:rFonts w:asciiTheme="minorEastAsia" w:eastAsiaTheme="minorEastAsia" w:hAnsiTheme="minorEastAsia" w:cs="Times New Roman"/>
                <w:b/>
                <w:color w:val="000000" w:themeColor="text1"/>
              </w:rPr>
              <w:t>序号</w:t>
            </w:r>
          </w:p>
        </w:tc>
        <w:tc>
          <w:tcPr>
            <w:tcW w:w="3256" w:type="dxa"/>
            <w:tcBorders>
              <w:bottom w:val="single" w:sz="4" w:space="0" w:color="auto"/>
            </w:tcBorders>
            <w:shd w:val="clear" w:color="auto" w:fill="auto"/>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b/>
                <w:color w:val="000000" w:themeColor="text1"/>
              </w:rPr>
            </w:pPr>
            <w:r>
              <w:rPr>
                <w:rFonts w:asciiTheme="minorEastAsia" w:eastAsiaTheme="minorEastAsia" w:hAnsiTheme="minorEastAsia" w:cs="Times New Roman"/>
                <w:b/>
                <w:color w:val="000000" w:themeColor="text1"/>
              </w:rPr>
              <w:t>危险废物名称</w:t>
            </w:r>
          </w:p>
        </w:tc>
        <w:tc>
          <w:tcPr>
            <w:tcW w:w="1496" w:type="dxa"/>
            <w:tcBorders>
              <w:bottom w:val="single" w:sz="4" w:space="0" w:color="auto"/>
            </w:tcBorders>
            <w:shd w:val="clear" w:color="auto" w:fill="auto"/>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b/>
                <w:color w:val="000000" w:themeColor="text1"/>
              </w:rPr>
            </w:pPr>
            <w:r>
              <w:rPr>
                <w:rFonts w:asciiTheme="minorEastAsia" w:eastAsiaTheme="minorEastAsia" w:hAnsiTheme="minorEastAsia" w:cs="Times New Roman"/>
                <w:b/>
                <w:color w:val="000000" w:themeColor="text1"/>
              </w:rPr>
              <w:t>名录编号</w:t>
            </w:r>
          </w:p>
        </w:tc>
        <w:tc>
          <w:tcPr>
            <w:tcW w:w="705" w:type="dxa"/>
            <w:tcBorders>
              <w:bottom w:val="single" w:sz="4" w:space="0" w:color="auto"/>
            </w:tcBorders>
            <w:shd w:val="clear" w:color="auto" w:fill="auto"/>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b/>
                <w:color w:val="000000" w:themeColor="text1"/>
              </w:rPr>
            </w:pPr>
            <w:r>
              <w:rPr>
                <w:rFonts w:asciiTheme="minorEastAsia" w:eastAsiaTheme="minorEastAsia" w:hAnsiTheme="minorEastAsia" w:cs="Times New Roman" w:hint="eastAsia"/>
                <w:b/>
                <w:color w:val="000000" w:themeColor="text1"/>
              </w:rPr>
              <w:t>形态</w:t>
            </w:r>
          </w:p>
        </w:tc>
        <w:tc>
          <w:tcPr>
            <w:tcW w:w="1100" w:type="dxa"/>
            <w:tcBorders>
              <w:bottom w:val="single" w:sz="4" w:space="0" w:color="auto"/>
            </w:tcBorders>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b/>
                <w:color w:val="000000" w:themeColor="text1"/>
              </w:rPr>
            </w:pPr>
            <w:r>
              <w:rPr>
                <w:rFonts w:asciiTheme="minorEastAsia" w:eastAsiaTheme="minorEastAsia" w:hAnsiTheme="minorEastAsia" w:cs="Times New Roman"/>
                <w:b/>
                <w:color w:val="000000" w:themeColor="text1"/>
              </w:rPr>
              <w:t>预处置总量（吨）</w:t>
            </w:r>
          </w:p>
        </w:tc>
        <w:tc>
          <w:tcPr>
            <w:tcW w:w="1217" w:type="dxa"/>
            <w:tcBorders>
              <w:bottom w:val="single" w:sz="4" w:space="0" w:color="auto"/>
            </w:tcBorders>
            <w:shd w:val="clear" w:color="auto" w:fill="auto"/>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b/>
                <w:color w:val="000000" w:themeColor="text1"/>
              </w:rPr>
            </w:pPr>
            <w:r>
              <w:rPr>
                <w:rFonts w:asciiTheme="minorEastAsia" w:eastAsiaTheme="minorEastAsia" w:hAnsiTheme="minorEastAsia" w:cs="Times New Roman" w:hint="eastAsia"/>
                <w:b/>
                <w:color w:val="000000" w:themeColor="text1"/>
              </w:rPr>
              <w:t>报价（元/吨）</w:t>
            </w:r>
          </w:p>
        </w:tc>
        <w:tc>
          <w:tcPr>
            <w:tcW w:w="1251" w:type="dxa"/>
            <w:tcBorders>
              <w:bottom w:val="single" w:sz="4" w:space="0" w:color="auto"/>
            </w:tcBorders>
            <w:shd w:val="clear" w:color="auto" w:fill="auto"/>
            <w:vAlign w:val="center"/>
          </w:tcPr>
          <w:p w:rsidR="003E728F" w:rsidRDefault="00757229" w:rsidP="00043927">
            <w:pPr>
              <w:pStyle w:val="a3"/>
              <w:snapToGrid w:val="0"/>
              <w:spacing w:beforeLines="50" w:afterLines="50" w:line="240" w:lineRule="atLeast"/>
              <w:jc w:val="center"/>
              <w:rPr>
                <w:rFonts w:asciiTheme="minorEastAsia" w:eastAsiaTheme="minorEastAsia" w:hAnsiTheme="minorEastAsia" w:cs="Times New Roman"/>
                <w:b/>
                <w:color w:val="000000" w:themeColor="text1"/>
              </w:rPr>
            </w:pPr>
            <w:r>
              <w:rPr>
                <w:rFonts w:asciiTheme="minorEastAsia" w:eastAsiaTheme="minorEastAsia" w:hAnsiTheme="minorEastAsia" w:cs="Times New Roman" w:hint="eastAsia"/>
                <w:b/>
                <w:color w:val="000000" w:themeColor="text1"/>
              </w:rPr>
              <w:t>总额（元）=总量*报价</w:t>
            </w:r>
          </w:p>
        </w:tc>
      </w:tr>
      <w:tr w:rsidR="003E728F">
        <w:trPr>
          <w:cantSplit/>
          <w:trHeight w:hRule="exact" w:val="584"/>
          <w:jc w:val="center"/>
        </w:trPr>
        <w:tc>
          <w:tcPr>
            <w:tcW w:w="709" w:type="dxa"/>
            <w:tcBorders>
              <w:top w:val="single" w:sz="4" w:space="0" w:color="auto"/>
              <w:left w:val="single" w:sz="4" w:space="0" w:color="auto"/>
              <w:bottom w:val="single" w:sz="4" w:space="0" w:color="auto"/>
              <w:right w:val="single" w:sz="4" w:space="0" w:color="auto"/>
            </w:tcBorders>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1</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left"/>
              <w:rPr>
                <w:rFonts w:asciiTheme="minorEastAsia" w:eastAsiaTheme="minorEastAsia" w:hAnsiTheme="minorEastAsia" w:cs="Times New Roman"/>
                <w:color w:val="000000" w:themeColor="text1"/>
              </w:rPr>
            </w:pPr>
            <w:r>
              <w:rPr>
                <w:rFonts w:asciiTheme="minorEastAsia" w:eastAsiaTheme="minorEastAsia" w:hAnsiTheme="minorEastAsia" w:hint="eastAsia"/>
                <w:color w:val="000000"/>
              </w:rPr>
              <w:t>污水处理污泥</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rPr>
              <w:t>265-104-13</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hint="eastAsia"/>
                <w:color w:val="000000"/>
              </w:rPr>
              <w:t>固态</w:t>
            </w:r>
          </w:p>
        </w:tc>
        <w:tc>
          <w:tcPr>
            <w:tcW w:w="1100" w:type="dxa"/>
            <w:tcBorders>
              <w:top w:val="single" w:sz="4" w:space="0" w:color="auto"/>
              <w:left w:val="single" w:sz="4" w:space="0" w:color="auto"/>
              <w:bottom w:val="single" w:sz="4" w:space="0" w:color="auto"/>
              <w:right w:val="single" w:sz="4" w:space="0" w:color="auto"/>
            </w:tcBorders>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255</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p>
        </w:tc>
      </w:tr>
      <w:tr w:rsidR="003E728F">
        <w:trPr>
          <w:cantSplit/>
          <w:trHeight w:hRule="exact" w:val="584"/>
          <w:jc w:val="center"/>
        </w:trPr>
        <w:tc>
          <w:tcPr>
            <w:tcW w:w="709" w:type="dxa"/>
            <w:tcBorders>
              <w:top w:val="single" w:sz="4" w:space="0" w:color="auto"/>
              <w:left w:val="single" w:sz="4" w:space="0" w:color="auto"/>
              <w:bottom w:val="single" w:sz="4" w:space="0" w:color="auto"/>
              <w:right w:val="single" w:sz="4" w:space="0" w:color="auto"/>
            </w:tcBorders>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2</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left"/>
              <w:rPr>
                <w:rFonts w:asciiTheme="minorEastAsia" w:eastAsiaTheme="minorEastAsia" w:hAnsiTheme="minorEastAsia" w:cs="Times New Roman"/>
                <w:color w:val="000000" w:themeColor="text1"/>
              </w:rPr>
            </w:pPr>
            <w:r>
              <w:rPr>
                <w:rFonts w:asciiTheme="minorEastAsia" w:eastAsiaTheme="minorEastAsia" w:hAnsiTheme="minorEastAsia" w:hint="eastAsia"/>
                <w:color w:val="000000"/>
              </w:rPr>
              <w:t>废纺丝油剂</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hint="eastAsia"/>
                <w:color w:val="000000"/>
              </w:rPr>
              <w:t>900-249-08</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液态</w:t>
            </w:r>
          </w:p>
        </w:tc>
        <w:tc>
          <w:tcPr>
            <w:tcW w:w="1100" w:type="dxa"/>
            <w:tcBorders>
              <w:top w:val="single" w:sz="4" w:space="0" w:color="auto"/>
              <w:left w:val="single" w:sz="4" w:space="0" w:color="auto"/>
              <w:bottom w:val="single" w:sz="4" w:space="0" w:color="auto"/>
              <w:right w:val="single" w:sz="4" w:space="0" w:color="auto"/>
            </w:tcBorders>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15</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p>
        </w:tc>
      </w:tr>
      <w:tr w:rsidR="003E728F">
        <w:trPr>
          <w:cantSplit/>
          <w:trHeight w:hRule="exact" w:val="584"/>
          <w:jc w:val="center"/>
        </w:trPr>
        <w:tc>
          <w:tcPr>
            <w:tcW w:w="709" w:type="dxa"/>
            <w:tcBorders>
              <w:top w:val="single" w:sz="4" w:space="0" w:color="auto"/>
              <w:left w:val="single" w:sz="4" w:space="0" w:color="auto"/>
              <w:bottom w:val="single" w:sz="4" w:space="0" w:color="auto"/>
              <w:right w:val="single" w:sz="4" w:space="0" w:color="auto"/>
            </w:tcBorders>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3</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pPr>
              <w:jc w:val="left"/>
              <w:rPr>
                <w:rFonts w:ascii="宋体" w:hAnsi="宋体" w:cs="宋体"/>
                <w:sz w:val="24"/>
                <w:szCs w:val="24"/>
              </w:rPr>
            </w:pPr>
            <w:r>
              <w:rPr>
                <w:rStyle w:val="fontstyle01"/>
                <w:rFonts w:hint="default"/>
              </w:rPr>
              <w:t>沾染有毒有害物质的废包装物（废包装桶、废包装袋）</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900-041-49</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固态</w:t>
            </w:r>
          </w:p>
        </w:tc>
        <w:tc>
          <w:tcPr>
            <w:tcW w:w="1100" w:type="dxa"/>
            <w:tcBorders>
              <w:top w:val="single" w:sz="4" w:space="0" w:color="auto"/>
              <w:left w:val="single" w:sz="4" w:space="0" w:color="auto"/>
              <w:bottom w:val="single" w:sz="4" w:space="0" w:color="auto"/>
              <w:right w:val="single" w:sz="4" w:space="0" w:color="auto"/>
            </w:tcBorders>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45</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p>
        </w:tc>
      </w:tr>
      <w:tr w:rsidR="003E728F">
        <w:trPr>
          <w:cantSplit/>
          <w:trHeight w:hRule="exact" w:val="584"/>
          <w:jc w:val="center"/>
        </w:trPr>
        <w:tc>
          <w:tcPr>
            <w:tcW w:w="709" w:type="dxa"/>
            <w:tcBorders>
              <w:top w:val="single" w:sz="4" w:space="0" w:color="auto"/>
              <w:left w:val="single" w:sz="4" w:space="0" w:color="auto"/>
              <w:bottom w:val="single" w:sz="4" w:space="0" w:color="auto"/>
              <w:right w:val="single" w:sz="4" w:space="0" w:color="auto"/>
            </w:tcBorders>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4</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left"/>
              <w:rPr>
                <w:rFonts w:asciiTheme="minorEastAsia" w:eastAsiaTheme="minorEastAsia" w:hAnsiTheme="minorEastAsia"/>
                <w:color w:val="000000"/>
              </w:rPr>
            </w:pPr>
            <w:r>
              <w:rPr>
                <w:rFonts w:asciiTheme="minorEastAsia" w:eastAsiaTheme="minorEastAsia" w:hAnsiTheme="minorEastAsia" w:hint="eastAsia"/>
                <w:color w:val="000000"/>
              </w:rPr>
              <w:t>废机油</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900-214-08</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液态</w:t>
            </w:r>
          </w:p>
        </w:tc>
        <w:tc>
          <w:tcPr>
            <w:tcW w:w="1100" w:type="dxa"/>
            <w:tcBorders>
              <w:top w:val="single" w:sz="4" w:space="0" w:color="auto"/>
              <w:left w:val="single" w:sz="4" w:space="0" w:color="auto"/>
              <w:bottom w:val="single" w:sz="4" w:space="0" w:color="auto"/>
              <w:right w:val="single" w:sz="4" w:space="0" w:color="auto"/>
            </w:tcBorders>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12</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p>
        </w:tc>
      </w:tr>
      <w:tr w:rsidR="003E728F">
        <w:trPr>
          <w:cantSplit/>
          <w:trHeight w:hRule="exact" w:val="584"/>
          <w:jc w:val="center"/>
        </w:trPr>
        <w:tc>
          <w:tcPr>
            <w:tcW w:w="709" w:type="dxa"/>
            <w:tcBorders>
              <w:top w:val="single" w:sz="4" w:space="0" w:color="auto"/>
              <w:left w:val="single" w:sz="4" w:space="0" w:color="auto"/>
              <w:bottom w:val="single" w:sz="4" w:space="0" w:color="auto"/>
              <w:right w:val="single" w:sz="4" w:space="0" w:color="auto"/>
            </w:tcBorders>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5</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pPr>
              <w:rPr>
                <w:rFonts w:ascii="宋体" w:hAnsi="宋体" w:cs="宋体"/>
                <w:sz w:val="24"/>
                <w:szCs w:val="24"/>
              </w:rPr>
            </w:pPr>
            <w:r>
              <w:rPr>
                <w:rStyle w:val="fontstyle01"/>
                <w:rFonts w:hint="default"/>
              </w:rPr>
              <w:t>废擦辊棉纱</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9</w:t>
            </w:r>
            <w:r>
              <w:rPr>
                <w:rFonts w:asciiTheme="minorEastAsia" w:eastAsiaTheme="minorEastAsia" w:hAnsiTheme="minorEastAsia" w:cs="Times New Roman"/>
                <w:color w:val="000000" w:themeColor="text1"/>
              </w:rPr>
              <w:t>00-249-08</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固态</w:t>
            </w:r>
          </w:p>
        </w:tc>
        <w:tc>
          <w:tcPr>
            <w:tcW w:w="1100" w:type="dxa"/>
            <w:tcBorders>
              <w:top w:val="single" w:sz="4" w:space="0" w:color="auto"/>
              <w:left w:val="single" w:sz="4" w:space="0" w:color="auto"/>
              <w:bottom w:val="single" w:sz="4" w:space="0" w:color="auto"/>
              <w:right w:val="single" w:sz="4" w:space="0" w:color="auto"/>
            </w:tcBorders>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6</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p>
        </w:tc>
      </w:tr>
      <w:tr w:rsidR="003E728F">
        <w:trPr>
          <w:cantSplit/>
          <w:trHeight w:hRule="exact" w:val="584"/>
          <w:jc w:val="center"/>
        </w:trPr>
        <w:tc>
          <w:tcPr>
            <w:tcW w:w="709" w:type="dxa"/>
            <w:tcBorders>
              <w:top w:val="single" w:sz="4" w:space="0" w:color="auto"/>
              <w:left w:val="single" w:sz="4" w:space="0" w:color="auto"/>
              <w:bottom w:val="single" w:sz="4" w:space="0" w:color="auto"/>
              <w:right w:val="single" w:sz="4" w:space="0" w:color="auto"/>
            </w:tcBorders>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6</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pPr>
              <w:rPr>
                <w:rFonts w:ascii="宋体" w:hAnsi="宋体" w:cs="宋体"/>
                <w:sz w:val="24"/>
                <w:szCs w:val="24"/>
              </w:rPr>
            </w:pPr>
            <w:r>
              <w:rPr>
                <w:rStyle w:val="fontstyle01"/>
                <w:rFonts w:hint="default"/>
              </w:rPr>
              <w:t>检验废物</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hint="eastAsia"/>
                <w:color w:val="000000"/>
              </w:rPr>
              <w:t>900-047-49</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hint="eastAsia"/>
                <w:color w:val="000000"/>
              </w:rPr>
              <w:t>液态</w:t>
            </w:r>
          </w:p>
        </w:tc>
        <w:tc>
          <w:tcPr>
            <w:tcW w:w="1100" w:type="dxa"/>
            <w:tcBorders>
              <w:top w:val="single" w:sz="4" w:space="0" w:color="auto"/>
              <w:left w:val="single" w:sz="4" w:space="0" w:color="auto"/>
              <w:bottom w:val="single" w:sz="4" w:space="0" w:color="auto"/>
              <w:right w:val="single" w:sz="4" w:space="0" w:color="auto"/>
            </w:tcBorders>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3</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p>
        </w:tc>
      </w:tr>
      <w:tr w:rsidR="003E728F">
        <w:trPr>
          <w:cantSplit/>
          <w:trHeight w:hRule="exact" w:val="584"/>
          <w:jc w:val="center"/>
        </w:trPr>
        <w:tc>
          <w:tcPr>
            <w:tcW w:w="709" w:type="dxa"/>
            <w:tcBorders>
              <w:top w:val="single" w:sz="4" w:space="0" w:color="auto"/>
              <w:left w:val="single" w:sz="4" w:space="0" w:color="auto"/>
              <w:bottom w:val="single" w:sz="4" w:space="0" w:color="auto"/>
              <w:right w:val="single" w:sz="4" w:space="0" w:color="auto"/>
            </w:tcBorders>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7</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left"/>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废活性碳</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900-039-49</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固态</w:t>
            </w:r>
          </w:p>
        </w:tc>
        <w:tc>
          <w:tcPr>
            <w:tcW w:w="1100" w:type="dxa"/>
            <w:tcBorders>
              <w:top w:val="single" w:sz="4" w:space="0" w:color="auto"/>
              <w:left w:val="single" w:sz="4" w:space="0" w:color="auto"/>
              <w:bottom w:val="single" w:sz="4" w:space="0" w:color="auto"/>
              <w:right w:val="single" w:sz="4" w:space="0" w:color="auto"/>
            </w:tcBorders>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3</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p>
        </w:tc>
      </w:tr>
      <w:tr w:rsidR="003E728F">
        <w:trPr>
          <w:cantSplit/>
          <w:trHeight w:hRule="exact" w:val="584"/>
          <w:jc w:val="center"/>
        </w:trPr>
        <w:tc>
          <w:tcPr>
            <w:tcW w:w="709" w:type="dxa"/>
            <w:tcBorders>
              <w:top w:val="single" w:sz="4" w:space="0" w:color="auto"/>
              <w:left w:val="single" w:sz="4" w:space="0" w:color="auto"/>
              <w:bottom w:val="single" w:sz="4" w:space="0" w:color="auto"/>
              <w:right w:val="single" w:sz="4" w:space="0" w:color="auto"/>
            </w:tcBorders>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8</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pPr>
              <w:rPr>
                <w:rFonts w:ascii="宋体" w:hAnsi="宋体" w:cs="宋体"/>
                <w:sz w:val="24"/>
                <w:szCs w:val="24"/>
              </w:rPr>
            </w:pPr>
            <w:r>
              <w:rPr>
                <w:rStyle w:val="fontstyle01"/>
                <w:rFonts w:hint="default"/>
              </w:rPr>
              <w:t>导热油</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olor w:val="000000"/>
              </w:rPr>
            </w:pPr>
            <w:r>
              <w:rPr>
                <w:rFonts w:asciiTheme="minorEastAsia" w:eastAsiaTheme="minorEastAsia" w:hAnsiTheme="minorEastAsia"/>
              </w:rPr>
              <w:t>900-249-08</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液态</w:t>
            </w:r>
          </w:p>
        </w:tc>
        <w:tc>
          <w:tcPr>
            <w:tcW w:w="1100" w:type="dxa"/>
            <w:tcBorders>
              <w:top w:val="single" w:sz="4" w:space="0" w:color="auto"/>
              <w:left w:val="single" w:sz="4" w:space="0" w:color="auto"/>
              <w:bottom w:val="single" w:sz="4" w:space="0" w:color="auto"/>
              <w:right w:val="single" w:sz="4" w:space="0" w:color="auto"/>
            </w:tcBorders>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3</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p>
        </w:tc>
      </w:tr>
      <w:tr w:rsidR="003E728F">
        <w:trPr>
          <w:cantSplit/>
          <w:trHeight w:hRule="exact" w:val="820"/>
          <w:jc w:val="center"/>
        </w:trPr>
        <w:tc>
          <w:tcPr>
            <w:tcW w:w="6166" w:type="dxa"/>
            <w:gridSpan w:val="4"/>
            <w:tcBorders>
              <w:top w:val="single" w:sz="4" w:space="0" w:color="auto"/>
              <w:left w:val="single" w:sz="4" w:space="0" w:color="auto"/>
              <w:bottom w:val="single" w:sz="4" w:space="0" w:color="auto"/>
              <w:right w:val="single" w:sz="4" w:space="0" w:color="auto"/>
            </w:tcBorders>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Style w:val="fontstyle01"/>
                <w:rFonts w:hint="default"/>
              </w:rPr>
              <w:t>合计</w:t>
            </w:r>
          </w:p>
        </w:tc>
        <w:tc>
          <w:tcPr>
            <w:tcW w:w="1100" w:type="dxa"/>
            <w:tcBorders>
              <w:top w:val="single" w:sz="4" w:space="0" w:color="auto"/>
              <w:left w:val="single" w:sz="4" w:space="0" w:color="auto"/>
              <w:bottom w:val="single" w:sz="4" w:space="0" w:color="auto"/>
              <w:right w:val="single" w:sz="4" w:space="0" w:color="auto"/>
            </w:tcBorders>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342</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A=（1-8）总额之和</w:t>
            </w:r>
          </w:p>
        </w:tc>
      </w:tr>
      <w:tr w:rsidR="003E728F">
        <w:trPr>
          <w:cantSplit/>
          <w:trHeight w:hRule="exact" w:val="740"/>
          <w:jc w:val="center"/>
        </w:trPr>
        <w:tc>
          <w:tcPr>
            <w:tcW w:w="6166" w:type="dxa"/>
            <w:gridSpan w:val="4"/>
            <w:tcBorders>
              <w:top w:val="single" w:sz="4" w:space="0" w:color="auto"/>
              <w:left w:val="single" w:sz="4" w:space="0" w:color="auto"/>
              <w:bottom w:val="single" w:sz="4" w:space="0" w:color="auto"/>
              <w:right w:val="single" w:sz="4" w:space="0" w:color="auto"/>
            </w:tcBorders>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Style w:val="fontstyle01"/>
                <w:rFonts w:hint="default"/>
              </w:rPr>
              <w:t>折算价格</w:t>
            </w:r>
          </w:p>
        </w:tc>
        <w:tc>
          <w:tcPr>
            <w:tcW w:w="3568" w:type="dxa"/>
            <w:gridSpan w:val="3"/>
            <w:tcBorders>
              <w:top w:val="single" w:sz="4" w:space="0" w:color="auto"/>
              <w:left w:val="single" w:sz="4" w:space="0" w:color="auto"/>
              <w:bottom w:val="single" w:sz="4" w:space="0" w:color="auto"/>
              <w:right w:val="single" w:sz="4" w:space="0" w:color="auto"/>
            </w:tcBorders>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hint="eastAsia"/>
              </w:rPr>
              <w:t>B=A/342</w:t>
            </w:r>
          </w:p>
        </w:tc>
      </w:tr>
    </w:tbl>
    <w:p w:rsidR="003E728F" w:rsidRDefault="00757229" w:rsidP="00043927">
      <w:pPr>
        <w:pStyle w:val="1"/>
        <w:spacing w:beforeLines="50" w:afterLines="50" w:line="360" w:lineRule="exact"/>
        <w:ind w:firstLineChars="175"/>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备注：</w:t>
      </w:r>
      <w:r>
        <w:rPr>
          <w:rFonts w:asciiTheme="minorEastAsia" w:eastAsiaTheme="minorEastAsia" w:hAnsiTheme="minorEastAsia"/>
          <w:color w:val="000000" w:themeColor="text1"/>
          <w:sz w:val="24"/>
          <w:szCs w:val="24"/>
        </w:rPr>
        <w:t>危险废物运输由</w:t>
      </w:r>
      <w:r>
        <w:rPr>
          <w:rFonts w:asciiTheme="minorEastAsia" w:eastAsiaTheme="minorEastAsia" w:hAnsiTheme="minorEastAsia" w:hint="eastAsia"/>
          <w:color w:val="000000" w:themeColor="text1"/>
          <w:sz w:val="24"/>
          <w:szCs w:val="24"/>
        </w:rPr>
        <w:t>乙</w:t>
      </w:r>
      <w:r>
        <w:rPr>
          <w:rFonts w:asciiTheme="minorEastAsia" w:eastAsiaTheme="minorEastAsia" w:hAnsiTheme="minorEastAsia"/>
          <w:color w:val="000000" w:themeColor="text1"/>
          <w:sz w:val="24"/>
          <w:szCs w:val="24"/>
        </w:rPr>
        <w:t>方负责，运输费用由</w:t>
      </w:r>
      <w:r>
        <w:rPr>
          <w:rFonts w:asciiTheme="minorEastAsia" w:eastAsiaTheme="minorEastAsia" w:hAnsiTheme="minorEastAsia" w:hint="eastAsia"/>
          <w:color w:val="000000" w:themeColor="text1"/>
          <w:sz w:val="24"/>
          <w:szCs w:val="24"/>
        </w:rPr>
        <w:t>乙</w:t>
      </w:r>
      <w:r>
        <w:rPr>
          <w:rFonts w:asciiTheme="minorEastAsia" w:eastAsiaTheme="minorEastAsia" w:hAnsiTheme="minorEastAsia"/>
          <w:color w:val="000000" w:themeColor="text1"/>
          <w:sz w:val="24"/>
          <w:szCs w:val="24"/>
        </w:rPr>
        <w:t>方承担，运输车辆必须有相关资质，符合《道路运输许可证》要求及相关法律法规的要求</w:t>
      </w:r>
      <w:r>
        <w:rPr>
          <w:rFonts w:asciiTheme="minorEastAsia" w:eastAsiaTheme="minorEastAsia" w:hAnsiTheme="minorEastAsia" w:hint="eastAsia"/>
          <w:color w:val="000000" w:themeColor="text1"/>
          <w:sz w:val="24"/>
          <w:szCs w:val="24"/>
        </w:rPr>
        <w:t>，且应与乙方签订有效运输合同</w:t>
      </w:r>
      <w:r>
        <w:rPr>
          <w:rFonts w:asciiTheme="minorEastAsia" w:eastAsiaTheme="minorEastAsia" w:hAnsiTheme="minorEastAsia"/>
          <w:color w:val="000000" w:themeColor="text1"/>
          <w:sz w:val="24"/>
          <w:szCs w:val="24"/>
        </w:rPr>
        <w:t>。</w:t>
      </w:r>
    </w:p>
    <w:p w:rsidR="003E728F" w:rsidRDefault="00757229">
      <w:pPr>
        <w:numPr>
          <w:ilvl w:val="0"/>
          <w:numId w:val="3"/>
        </w:numPr>
        <w:spacing w:line="360" w:lineRule="exact"/>
        <w:ind w:left="142" w:rightChars="-85" w:right="-1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招标时间范围：2024年5月1日—2026年4月30日共1年。</w:t>
      </w:r>
    </w:p>
    <w:p w:rsidR="003E728F" w:rsidRDefault="00757229">
      <w:pPr>
        <w:numPr>
          <w:ilvl w:val="0"/>
          <w:numId w:val="3"/>
        </w:numPr>
        <w:spacing w:line="360" w:lineRule="exact"/>
        <w:ind w:left="142" w:rightChars="-85" w:right="-1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投标保证金：0.5万元，投标截止时间前缴至招标方财务部。</w:t>
      </w:r>
    </w:p>
    <w:p w:rsidR="003E728F" w:rsidRDefault="00757229">
      <w:pPr>
        <w:spacing w:line="360" w:lineRule="exact"/>
        <w:ind w:left="851" w:rightChars="-85" w:right="-178"/>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单位：江苏太极实业新材料有限公司</w:t>
      </w:r>
    </w:p>
    <w:p w:rsidR="003E728F" w:rsidRDefault="00757229">
      <w:pPr>
        <w:spacing w:line="360" w:lineRule="exact"/>
        <w:ind w:left="851" w:rightChars="-85" w:right="-178"/>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税号：913210026720275131</w:t>
      </w:r>
    </w:p>
    <w:p w:rsidR="003E728F" w:rsidRDefault="00757229">
      <w:pPr>
        <w:spacing w:line="360" w:lineRule="exact"/>
        <w:ind w:left="851" w:rightChars="-85" w:right="-178"/>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地址：扬州广陵经济开发区迎春路28号</w:t>
      </w:r>
    </w:p>
    <w:p w:rsidR="003E728F" w:rsidRDefault="00757229">
      <w:pPr>
        <w:spacing w:line="360" w:lineRule="exact"/>
        <w:ind w:left="851" w:rightChars="-85" w:right="-178"/>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电话号码：051487460336</w:t>
      </w:r>
    </w:p>
    <w:p w:rsidR="003E728F" w:rsidRDefault="00757229">
      <w:pPr>
        <w:spacing w:line="360" w:lineRule="exact"/>
        <w:ind w:left="851" w:rightChars="-85" w:right="-178"/>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开户银行：江苏银行扬州联谊支行</w:t>
      </w:r>
    </w:p>
    <w:p w:rsidR="003E728F" w:rsidRDefault="00757229">
      <w:pPr>
        <w:spacing w:line="360" w:lineRule="exact"/>
        <w:ind w:left="851" w:rightChars="-85" w:right="-178"/>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color w:val="FF0000"/>
          <w:sz w:val="24"/>
          <w:szCs w:val="24"/>
        </w:rPr>
        <w:t>银行账户：90090188000022350</w:t>
      </w:r>
    </w:p>
    <w:p w:rsidR="003E728F" w:rsidRDefault="00757229" w:rsidP="00043927">
      <w:pPr>
        <w:spacing w:beforeLines="50" w:afterLines="50" w:line="360" w:lineRule="exact"/>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2、投标要求</w:t>
      </w:r>
    </w:p>
    <w:p w:rsidR="003E728F" w:rsidRDefault="00757229" w:rsidP="00043927">
      <w:pPr>
        <w:snapToGrid w:val="0"/>
        <w:spacing w:beforeLines="50" w:afterLines="50" w:line="3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color w:val="FF0000"/>
          <w:sz w:val="24"/>
          <w:szCs w:val="24"/>
        </w:rPr>
        <w:t>投标方需确保投标文件真实有效，</w:t>
      </w:r>
      <w:r>
        <w:rPr>
          <w:rFonts w:asciiTheme="minorEastAsia" w:eastAsiaTheme="minorEastAsia" w:hAnsiTheme="minorEastAsia" w:cstheme="minorEastAsia" w:hint="eastAsia"/>
          <w:sz w:val="24"/>
          <w:szCs w:val="24"/>
        </w:rPr>
        <w:t>标书投送或邮寄至招标方合规监察部，截止时间为2024年4月</w:t>
      </w:r>
      <w:r w:rsidR="00043927">
        <w:rPr>
          <w:rFonts w:asciiTheme="minorEastAsia" w:eastAsiaTheme="minorEastAsia" w:hAnsiTheme="minorEastAsia" w:cstheme="minorEastAsia" w:hint="eastAsia"/>
          <w:sz w:val="24"/>
          <w:szCs w:val="24"/>
        </w:rPr>
        <w:t>22</w:t>
      </w:r>
      <w:r>
        <w:rPr>
          <w:rFonts w:asciiTheme="minorEastAsia" w:eastAsiaTheme="minorEastAsia" w:hAnsiTheme="minorEastAsia" w:cstheme="minorEastAsia" w:hint="eastAsia"/>
          <w:sz w:val="24"/>
          <w:szCs w:val="24"/>
        </w:rPr>
        <w:t>日下午16点00分。</w:t>
      </w:r>
      <w:bookmarkStart w:id="0" w:name="_GoBack"/>
      <w:bookmarkEnd w:id="0"/>
    </w:p>
    <w:p w:rsidR="003E728F" w:rsidRDefault="00757229" w:rsidP="00043927">
      <w:pPr>
        <w:snapToGrid w:val="0"/>
        <w:spacing w:beforeLines="50" w:afterLines="50" w:line="3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2)投标单位基本要求：营业执照住所为扬州市内，危险废物处置资质必须包含甲方招标书列出所有危废，注册资本金</w:t>
      </w:r>
      <w:r>
        <w:rPr>
          <w:rFonts w:asciiTheme="minorEastAsia" w:eastAsiaTheme="minorEastAsia" w:hAnsiTheme="minorEastAsia" w:cs="Arial"/>
          <w:sz w:val="24"/>
          <w:szCs w:val="24"/>
        </w:rPr>
        <w:t>≥</w:t>
      </w:r>
      <w:r>
        <w:rPr>
          <w:rFonts w:asciiTheme="minorEastAsia" w:eastAsiaTheme="minorEastAsia" w:hAnsiTheme="minorEastAsia" w:cs="Arial" w:hint="eastAsia"/>
          <w:sz w:val="24"/>
          <w:szCs w:val="24"/>
        </w:rPr>
        <w:t>5</w:t>
      </w:r>
      <w:r>
        <w:rPr>
          <w:rFonts w:asciiTheme="minorEastAsia" w:eastAsiaTheme="minorEastAsia" w:hAnsiTheme="minorEastAsia" w:cstheme="minorEastAsia" w:hint="eastAsia"/>
          <w:sz w:val="24"/>
          <w:szCs w:val="24"/>
        </w:rPr>
        <w:t>000万元，且单位成立时间</w:t>
      </w:r>
      <w:r>
        <w:rPr>
          <w:rFonts w:asciiTheme="minorEastAsia" w:eastAsiaTheme="minorEastAsia" w:hAnsiTheme="minorEastAsia" w:cs="Arial"/>
          <w:sz w:val="24"/>
          <w:szCs w:val="24"/>
        </w:rPr>
        <w:t>≥</w:t>
      </w:r>
      <w:r>
        <w:rPr>
          <w:rFonts w:asciiTheme="minorEastAsia" w:eastAsiaTheme="minorEastAsia" w:hAnsiTheme="minorEastAsia" w:cs="Arial" w:hint="eastAsia"/>
          <w:sz w:val="24"/>
          <w:szCs w:val="24"/>
        </w:rPr>
        <w:t>5</w:t>
      </w:r>
      <w:r>
        <w:rPr>
          <w:rFonts w:asciiTheme="minorEastAsia" w:eastAsiaTheme="minorEastAsia" w:hAnsiTheme="minorEastAsia" w:cstheme="minorEastAsia" w:hint="eastAsia"/>
          <w:sz w:val="24"/>
          <w:szCs w:val="24"/>
        </w:rPr>
        <w:t>年（2018年3月31日前成立），不符合以上基本要求的，投标无效。</w:t>
      </w:r>
    </w:p>
    <w:p w:rsidR="003E728F" w:rsidRDefault="00757229" w:rsidP="00043927">
      <w:pPr>
        <w:snapToGrid w:val="0"/>
        <w:spacing w:beforeLines="50" w:afterLines="50" w:line="3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3）投标文件包括：公司营业执照副本</w:t>
      </w:r>
      <w:r>
        <w:rPr>
          <w:rFonts w:asciiTheme="minorEastAsia" w:eastAsiaTheme="minorEastAsia" w:hAnsiTheme="minorEastAsia" w:cs="宋体" w:hint="eastAsia"/>
          <w:sz w:val="24"/>
          <w:szCs w:val="24"/>
        </w:rPr>
        <w:t>、危废处理</w:t>
      </w:r>
      <w:r>
        <w:rPr>
          <w:rFonts w:asciiTheme="minorEastAsia" w:eastAsiaTheme="minorEastAsia" w:hAnsiTheme="minorEastAsia" w:cstheme="minorEastAsia" w:hint="eastAsia"/>
          <w:sz w:val="24"/>
          <w:szCs w:val="24"/>
        </w:rPr>
        <w:t>资质证书等相关文件复印件</w:t>
      </w:r>
      <w:r>
        <w:rPr>
          <w:rFonts w:asciiTheme="minorEastAsia" w:eastAsiaTheme="minorEastAsia" w:hAnsiTheme="minorEastAsia" w:cs="宋体" w:hint="eastAsia"/>
          <w:sz w:val="24"/>
          <w:szCs w:val="24"/>
        </w:rPr>
        <w:t>、危废处理</w:t>
      </w:r>
      <w:r>
        <w:rPr>
          <w:rFonts w:asciiTheme="minorEastAsia" w:eastAsiaTheme="minorEastAsia" w:hAnsiTheme="minorEastAsia" w:cstheme="minorEastAsia" w:hint="eastAsia"/>
          <w:sz w:val="24"/>
          <w:szCs w:val="24"/>
        </w:rPr>
        <w:t>报价单、</w:t>
      </w:r>
      <w:r>
        <w:rPr>
          <w:rFonts w:asciiTheme="minorEastAsia" w:eastAsiaTheme="minorEastAsia" w:hAnsiTheme="minorEastAsia" w:cstheme="minorEastAsia" w:hint="eastAsia"/>
          <w:color w:val="FF0000"/>
          <w:sz w:val="24"/>
          <w:szCs w:val="24"/>
        </w:rPr>
        <w:t>运输合同</w:t>
      </w:r>
      <w:r>
        <w:rPr>
          <w:rFonts w:asciiTheme="minorEastAsia" w:eastAsiaTheme="minorEastAsia" w:hAnsiTheme="minorEastAsia" w:cstheme="minorEastAsia" w:hint="eastAsia"/>
          <w:sz w:val="24"/>
          <w:szCs w:val="24"/>
        </w:rPr>
        <w:t>，各项文件需盖公司章。</w:t>
      </w:r>
    </w:p>
    <w:p w:rsidR="003E728F" w:rsidRDefault="00757229" w:rsidP="00043927">
      <w:pPr>
        <w:snapToGrid w:val="0"/>
        <w:spacing w:beforeLines="50" w:afterLines="50" w:line="3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4）投标方现场勘查要求：投</w:t>
      </w:r>
      <w:r>
        <w:rPr>
          <w:rFonts w:asciiTheme="minorEastAsia" w:eastAsiaTheme="minorEastAsia" w:hAnsiTheme="minorEastAsia" w:cstheme="minorEastAsia" w:hint="eastAsia"/>
          <w:sz w:val="24"/>
          <w:szCs w:val="24"/>
        </w:rPr>
        <w:t>标方负责到招标方现场勘查，但无论投标方是否中标，现场勘查所产生的人工及交通等费用均由投标方自行负责与招标方无关。</w:t>
      </w:r>
    </w:p>
    <w:p w:rsidR="003E728F" w:rsidRDefault="00757229" w:rsidP="00043927">
      <w:pPr>
        <w:snapToGrid w:val="0"/>
        <w:spacing w:beforeLines="50" w:afterLines="50" w:line="3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5）标的打分办法： </w:t>
      </w:r>
    </w:p>
    <w:p w:rsidR="003E728F" w:rsidRDefault="00DA1D7C" w:rsidP="00043927">
      <w:pPr>
        <w:snapToGrid w:val="0"/>
        <w:spacing w:beforeLines="50" w:afterLines="50" w:line="3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fldChar w:fldCharType="begin"/>
      </w:r>
      <w:r w:rsidR="00757229">
        <w:rPr>
          <w:rFonts w:asciiTheme="minorEastAsia" w:eastAsiaTheme="minorEastAsia" w:hAnsiTheme="minorEastAsia" w:cstheme="minorEastAsia" w:hint="eastAsia"/>
          <w:sz w:val="24"/>
          <w:szCs w:val="24"/>
        </w:rPr>
        <w:instrText>= 1 \* GB3</w:instrText>
      </w:r>
      <w:r>
        <w:rPr>
          <w:rFonts w:asciiTheme="minorEastAsia" w:eastAsiaTheme="minorEastAsia" w:hAnsiTheme="minorEastAsia" w:cstheme="minorEastAsia"/>
          <w:sz w:val="24"/>
          <w:szCs w:val="24"/>
        </w:rPr>
        <w:fldChar w:fldCharType="separate"/>
      </w:r>
      <w:r w:rsidR="00757229">
        <w:rPr>
          <w:rFonts w:asciiTheme="minorEastAsia" w:eastAsiaTheme="minorEastAsia" w:hAnsiTheme="minorEastAsia" w:cstheme="minorEastAsia" w:hint="eastAsia"/>
          <w:sz w:val="24"/>
          <w:szCs w:val="24"/>
        </w:rPr>
        <w:t>①</w:t>
      </w:r>
      <w:r>
        <w:rPr>
          <w:rFonts w:asciiTheme="minorEastAsia" w:eastAsiaTheme="minorEastAsia" w:hAnsiTheme="minorEastAsia" w:cstheme="minorEastAsia"/>
          <w:sz w:val="24"/>
          <w:szCs w:val="24"/>
        </w:rPr>
        <w:fldChar w:fldCharType="end"/>
      </w:r>
      <w:r w:rsidR="00757229">
        <w:rPr>
          <w:rFonts w:asciiTheme="minorEastAsia" w:eastAsiaTheme="minorEastAsia" w:hAnsiTheme="minorEastAsia" w:cstheme="minorEastAsia" w:hint="eastAsia"/>
          <w:sz w:val="24"/>
          <w:szCs w:val="24"/>
        </w:rPr>
        <w:t>.本次招标，在保证危险固废合法处置的前提下，原则上低价中标，投标单位针对各危险废物分别报价，报价含运输费用，单位统一为X元/吨，价格折算方法：</w:t>
      </w:r>
    </w:p>
    <w:p w:rsidR="003E728F" w:rsidRDefault="00757229" w:rsidP="00043927">
      <w:pPr>
        <w:numPr>
          <w:ilvl w:val="0"/>
          <w:numId w:val="4"/>
        </w:numPr>
        <w:snapToGrid w:val="0"/>
        <w:spacing w:beforeLines="50" w:afterLines="50" w:line="3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先计算各危险废物处置费用总额=各危险废物报价*预处置总量。</w:t>
      </w:r>
    </w:p>
    <w:p w:rsidR="003E728F" w:rsidRDefault="00757229" w:rsidP="00043927">
      <w:pPr>
        <w:numPr>
          <w:ilvl w:val="0"/>
          <w:numId w:val="4"/>
        </w:numPr>
        <w:snapToGrid w:val="0"/>
        <w:spacing w:beforeLines="50" w:afterLines="50" w:line="3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计算A=（1-8）危险废物费用总额之和。</w:t>
      </w:r>
    </w:p>
    <w:p w:rsidR="003E728F" w:rsidRDefault="00757229" w:rsidP="00043927">
      <w:pPr>
        <w:numPr>
          <w:ilvl w:val="0"/>
          <w:numId w:val="4"/>
        </w:numPr>
        <w:snapToGrid w:val="0"/>
        <w:spacing w:beforeLines="50" w:afterLines="50" w:line="3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计算折算单价B=A/342</w:t>
      </w:r>
    </w:p>
    <w:p w:rsidR="003E728F" w:rsidRDefault="00757229" w:rsidP="00043927">
      <w:pPr>
        <w:numPr>
          <w:ilvl w:val="0"/>
          <w:numId w:val="4"/>
        </w:numPr>
        <w:snapToGrid w:val="0"/>
        <w:spacing w:beforeLines="50" w:afterLines="50" w:line="3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投标单位在报价单上计算出折算单价。</w:t>
      </w:r>
    </w:p>
    <w:p w:rsidR="003E728F" w:rsidRDefault="00757229" w:rsidP="00043927">
      <w:pPr>
        <w:snapToGrid w:val="0"/>
        <w:spacing w:beforeLines="50" w:afterLines="50" w:line="3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折算单价最低的单位按预处置总量2/3签订合同，报价第二低的单位按预处置总量1/3签订合同</w:t>
      </w:r>
      <w:r w:rsidR="003A6AF1">
        <w:rPr>
          <w:rFonts w:asciiTheme="minorEastAsia" w:eastAsiaTheme="minorEastAsia" w:hAnsiTheme="minorEastAsia" w:cstheme="minorEastAsia" w:hint="eastAsia"/>
          <w:sz w:val="24"/>
          <w:szCs w:val="24"/>
        </w:rPr>
        <w:t>（价格按折算单价最低的报价结算）</w:t>
      </w:r>
      <w:r>
        <w:rPr>
          <w:rFonts w:asciiTheme="minorEastAsia" w:eastAsiaTheme="minorEastAsia" w:hAnsiTheme="minorEastAsia" w:cstheme="minorEastAsia" w:hint="eastAsia"/>
          <w:sz w:val="24"/>
          <w:szCs w:val="24"/>
        </w:rPr>
        <w:t>。如折算单价相同，则重新报价。</w:t>
      </w:r>
    </w:p>
    <w:p w:rsidR="003E728F" w:rsidRDefault="00DA1D7C" w:rsidP="00043927">
      <w:pPr>
        <w:snapToGrid w:val="0"/>
        <w:spacing w:beforeLines="50" w:afterLines="50" w:line="360" w:lineRule="exact"/>
        <w:ind w:leftChars="200" w:left="420"/>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fldChar w:fldCharType="begin"/>
      </w:r>
      <w:r w:rsidR="00757229">
        <w:rPr>
          <w:rFonts w:asciiTheme="minorEastAsia" w:eastAsiaTheme="minorEastAsia" w:hAnsiTheme="minorEastAsia" w:cstheme="minorEastAsia" w:hint="eastAsia"/>
          <w:sz w:val="24"/>
          <w:szCs w:val="24"/>
        </w:rPr>
        <w:instrText>= 2 \* GB3</w:instrText>
      </w:r>
      <w:r>
        <w:rPr>
          <w:rFonts w:asciiTheme="minorEastAsia" w:eastAsiaTheme="minorEastAsia" w:hAnsiTheme="minorEastAsia" w:cstheme="minorEastAsia"/>
          <w:sz w:val="24"/>
          <w:szCs w:val="24"/>
        </w:rPr>
        <w:fldChar w:fldCharType="separate"/>
      </w:r>
      <w:r w:rsidR="00757229">
        <w:rPr>
          <w:rFonts w:asciiTheme="minorEastAsia" w:eastAsiaTheme="minorEastAsia" w:hAnsiTheme="minorEastAsia" w:cstheme="minorEastAsia" w:hint="eastAsia"/>
          <w:sz w:val="24"/>
          <w:szCs w:val="24"/>
        </w:rPr>
        <w:t>②</w:t>
      </w:r>
      <w:r>
        <w:rPr>
          <w:rFonts w:asciiTheme="minorEastAsia" w:eastAsiaTheme="minorEastAsia" w:hAnsiTheme="minorEastAsia" w:cstheme="minorEastAsia"/>
          <w:sz w:val="24"/>
          <w:szCs w:val="24"/>
        </w:rPr>
        <w:fldChar w:fldCharType="end"/>
      </w:r>
      <w:r w:rsidR="00757229">
        <w:rPr>
          <w:rFonts w:asciiTheme="minorEastAsia" w:eastAsiaTheme="minorEastAsia" w:hAnsiTheme="minorEastAsia" w:cstheme="minorEastAsia" w:hint="eastAsia"/>
          <w:sz w:val="24"/>
          <w:szCs w:val="24"/>
        </w:rPr>
        <w:t>.甲方招标书中列出各类危废均需报价，如有未报价的为废标。</w:t>
      </w:r>
    </w:p>
    <w:p w:rsidR="003E728F" w:rsidRDefault="00757229" w:rsidP="00043927">
      <w:pPr>
        <w:snapToGrid w:val="0"/>
        <w:spacing w:beforeLines="50" w:afterLines="50" w:line="360" w:lineRule="exact"/>
        <w:ind w:leftChars="200" w:left="4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6）参加招标单位所有资料概不退还 。</w:t>
      </w:r>
    </w:p>
    <w:p w:rsidR="003E728F" w:rsidRDefault="003E728F">
      <w:pPr>
        <w:rPr>
          <w:rFonts w:asciiTheme="minorEastAsia" w:eastAsiaTheme="minorEastAsia" w:hAnsiTheme="minorEastAsia" w:cstheme="minorEastAsia"/>
        </w:rPr>
      </w:pPr>
    </w:p>
    <w:p w:rsidR="003E728F" w:rsidRDefault="00757229">
      <w:pPr>
        <w:ind w:firstLineChars="250" w:firstLine="703"/>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28"/>
          <w:szCs w:val="28"/>
        </w:rPr>
        <w:lastRenderedPageBreak/>
        <w:t>危险固废合法处置项目招标评分表</w:t>
      </w:r>
    </w:p>
    <w:tbl>
      <w:tblPr>
        <w:tblW w:w="81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5"/>
        <w:gridCol w:w="1796"/>
        <w:gridCol w:w="1686"/>
        <w:gridCol w:w="1372"/>
        <w:gridCol w:w="1156"/>
        <w:gridCol w:w="1156"/>
      </w:tblGrid>
      <w:tr w:rsidR="003E728F">
        <w:trPr>
          <w:trHeight w:val="511"/>
          <w:jc w:val="center"/>
        </w:trPr>
        <w:tc>
          <w:tcPr>
            <w:tcW w:w="1025" w:type="dxa"/>
            <w:vMerge w:val="restart"/>
            <w:shd w:val="clear" w:color="auto" w:fill="auto"/>
            <w:vAlign w:val="center"/>
          </w:tcPr>
          <w:p w:rsidR="003E728F" w:rsidRDefault="00757229" w:rsidP="00043927">
            <w:pPr>
              <w:pStyle w:val="a3"/>
              <w:snapToGrid w:val="0"/>
              <w:spacing w:beforeLines="50" w:afterLines="50" w:line="324" w:lineRule="auto"/>
              <w:jc w:val="center"/>
              <w:rPr>
                <w:rFonts w:ascii="Times New Roman" w:hAnsi="Times New Roman" w:cs="Times New Roman"/>
                <w:b/>
                <w:color w:val="000000" w:themeColor="text1"/>
              </w:rPr>
            </w:pPr>
            <w:r>
              <w:rPr>
                <w:rFonts w:ascii="Times New Roman" w:hAnsi="Times New Roman" w:cs="Times New Roman"/>
                <w:b/>
                <w:color w:val="000000" w:themeColor="text1"/>
              </w:rPr>
              <w:t>序号</w:t>
            </w:r>
          </w:p>
        </w:tc>
        <w:tc>
          <w:tcPr>
            <w:tcW w:w="1796" w:type="dxa"/>
            <w:vMerge w:val="restart"/>
            <w:shd w:val="clear" w:color="auto" w:fill="auto"/>
            <w:vAlign w:val="center"/>
          </w:tcPr>
          <w:p w:rsidR="003E728F" w:rsidRDefault="00757229" w:rsidP="00043927">
            <w:pPr>
              <w:pStyle w:val="a3"/>
              <w:snapToGrid w:val="0"/>
              <w:spacing w:beforeLines="50" w:afterLines="50" w:line="324" w:lineRule="auto"/>
              <w:jc w:val="center"/>
              <w:rPr>
                <w:rFonts w:ascii="Times New Roman" w:hAnsi="Times New Roman" w:cs="Times New Roman"/>
                <w:b/>
                <w:color w:val="000000" w:themeColor="text1"/>
              </w:rPr>
            </w:pPr>
            <w:r>
              <w:rPr>
                <w:rFonts w:ascii="Times New Roman" w:hAnsi="Times New Roman" w:cs="Times New Roman"/>
                <w:b/>
                <w:color w:val="000000" w:themeColor="text1"/>
              </w:rPr>
              <w:t>危险废物名称</w:t>
            </w:r>
          </w:p>
        </w:tc>
        <w:tc>
          <w:tcPr>
            <w:tcW w:w="1686" w:type="dxa"/>
            <w:vMerge w:val="restart"/>
            <w:shd w:val="clear" w:color="auto" w:fill="auto"/>
            <w:vAlign w:val="center"/>
          </w:tcPr>
          <w:p w:rsidR="003E728F" w:rsidRDefault="00757229" w:rsidP="00043927">
            <w:pPr>
              <w:pStyle w:val="a3"/>
              <w:snapToGrid w:val="0"/>
              <w:spacing w:beforeLines="50" w:afterLines="50" w:line="324" w:lineRule="auto"/>
              <w:jc w:val="center"/>
              <w:rPr>
                <w:rFonts w:ascii="Times New Roman" w:hAnsi="Times New Roman" w:cs="Times New Roman"/>
                <w:b/>
                <w:color w:val="000000" w:themeColor="text1"/>
              </w:rPr>
            </w:pPr>
            <w:r>
              <w:rPr>
                <w:rFonts w:ascii="Times New Roman" w:hAnsi="Times New Roman" w:cs="Times New Roman"/>
                <w:b/>
                <w:color w:val="000000" w:themeColor="text1"/>
              </w:rPr>
              <w:t>名录编号</w:t>
            </w:r>
          </w:p>
        </w:tc>
        <w:tc>
          <w:tcPr>
            <w:tcW w:w="3684" w:type="dxa"/>
            <w:gridSpan w:val="3"/>
            <w:tcBorders>
              <w:bottom w:val="single" w:sz="4" w:space="0" w:color="auto"/>
            </w:tcBorders>
            <w:vAlign w:val="center"/>
          </w:tcPr>
          <w:p w:rsidR="003E728F" w:rsidRDefault="00757229" w:rsidP="00043927">
            <w:pPr>
              <w:pStyle w:val="a3"/>
              <w:snapToGrid w:val="0"/>
              <w:spacing w:beforeLines="50" w:afterLines="50" w:line="324" w:lineRule="auto"/>
              <w:jc w:val="center"/>
              <w:rPr>
                <w:rFonts w:ascii="Times New Roman" w:hAnsi="Times New Roman" w:cs="Times New Roman"/>
                <w:b/>
                <w:color w:val="000000" w:themeColor="text1"/>
              </w:rPr>
            </w:pPr>
            <w:r>
              <w:rPr>
                <w:rFonts w:ascii="Times New Roman" w:hAnsi="Times New Roman" w:cs="Times New Roman" w:hint="eastAsia"/>
                <w:b/>
                <w:color w:val="000000" w:themeColor="text1"/>
              </w:rPr>
              <w:t>投标单位</w:t>
            </w:r>
          </w:p>
        </w:tc>
      </w:tr>
      <w:tr w:rsidR="003E728F">
        <w:trPr>
          <w:trHeight w:val="523"/>
          <w:jc w:val="center"/>
        </w:trPr>
        <w:tc>
          <w:tcPr>
            <w:tcW w:w="1025" w:type="dxa"/>
            <w:vMerge/>
            <w:tcBorders>
              <w:bottom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imes New Roman" w:hAnsi="Times New Roman" w:cs="Times New Roman"/>
                <w:b/>
                <w:color w:val="000000" w:themeColor="text1"/>
              </w:rPr>
            </w:pPr>
          </w:p>
        </w:tc>
        <w:tc>
          <w:tcPr>
            <w:tcW w:w="1796" w:type="dxa"/>
            <w:vMerge/>
            <w:tcBorders>
              <w:bottom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imes New Roman" w:hAnsi="Times New Roman" w:cs="Times New Roman"/>
                <w:b/>
                <w:color w:val="000000" w:themeColor="text1"/>
              </w:rPr>
            </w:pPr>
          </w:p>
        </w:tc>
        <w:tc>
          <w:tcPr>
            <w:tcW w:w="1686" w:type="dxa"/>
            <w:vMerge/>
            <w:tcBorders>
              <w:bottom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imes New Roman" w:hAnsi="Times New Roman" w:cs="Times New Roman"/>
                <w:b/>
                <w:color w:val="000000" w:themeColor="text1"/>
              </w:rPr>
            </w:pPr>
          </w:p>
        </w:tc>
        <w:tc>
          <w:tcPr>
            <w:tcW w:w="1372" w:type="dxa"/>
            <w:tcBorders>
              <w:top w:val="single" w:sz="4" w:space="0" w:color="auto"/>
              <w:bottom w:val="single" w:sz="4" w:space="0" w:color="auto"/>
            </w:tcBorders>
            <w:vAlign w:val="center"/>
          </w:tcPr>
          <w:p w:rsidR="003E728F" w:rsidRDefault="003E728F" w:rsidP="00043927">
            <w:pPr>
              <w:pStyle w:val="a3"/>
              <w:snapToGrid w:val="0"/>
              <w:spacing w:beforeLines="50" w:afterLines="50" w:line="324" w:lineRule="auto"/>
              <w:jc w:val="center"/>
              <w:rPr>
                <w:rFonts w:ascii="Times New Roman" w:hAnsi="Times New Roman" w:cs="Times New Roman"/>
                <w:b/>
                <w:color w:val="000000" w:themeColor="text1"/>
              </w:rPr>
            </w:pPr>
          </w:p>
        </w:tc>
        <w:tc>
          <w:tcPr>
            <w:tcW w:w="1156" w:type="dxa"/>
            <w:tcBorders>
              <w:top w:val="single" w:sz="4" w:space="0" w:color="auto"/>
              <w:bottom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imes New Roman" w:hAnsi="Times New Roman" w:cs="Times New Roman"/>
                <w:b/>
                <w:color w:val="000000" w:themeColor="text1"/>
              </w:rPr>
            </w:pPr>
          </w:p>
        </w:tc>
        <w:tc>
          <w:tcPr>
            <w:tcW w:w="1156" w:type="dxa"/>
            <w:tcBorders>
              <w:top w:val="single" w:sz="4" w:space="0" w:color="auto"/>
              <w:bottom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imes New Roman" w:hAnsi="Times New Roman" w:cs="Times New Roman"/>
                <w:b/>
                <w:color w:val="000000" w:themeColor="text1"/>
              </w:rPr>
            </w:pPr>
          </w:p>
        </w:tc>
      </w:tr>
      <w:tr w:rsidR="003E728F">
        <w:trPr>
          <w:trHeight w:val="497"/>
          <w:jc w:val="center"/>
        </w:trPr>
        <w:tc>
          <w:tcPr>
            <w:tcW w:w="1025" w:type="dxa"/>
            <w:tcBorders>
              <w:top w:val="single" w:sz="4" w:space="0" w:color="auto"/>
              <w:left w:val="single" w:sz="4" w:space="0" w:color="auto"/>
              <w:bottom w:val="single" w:sz="4" w:space="0" w:color="auto"/>
              <w:right w:val="single" w:sz="4" w:space="0" w:color="auto"/>
            </w:tcBorders>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1</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left"/>
              <w:rPr>
                <w:rFonts w:asciiTheme="minorEastAsia" w:eastAsiaTheme="minorEastAsia" w:hAnsiTheme="minorEastAsia" w:cs="Times New Roman"/>
                <w:color w:val="000000" w:themeColor="text1"/>
              </w:rPr>
            </w:pPr>
            <w:r>
              <w:rPr>
                <w:rFonts w:asciiTheme="minorEastAsia" w:eastAsiaTheme="minorEastAsia" w:hAnsiTheme="minorEastAsia" w:hint="eastAsia"/>
                <w:color w:val="000000"/>
              </w:rPr>
              <w:t>污水处理污泥</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rPr>
              <w:t>265-104-13</w:t>
            </w:r>
          </w:p>
        </w:tc>
        <w:tc>
          <w:tcPr>
            <w:tcW w:w="1372" w:type="dxa"/>
            <w:tcBorders>
              <w:top w:val="single" w:sz="4" w:space="0" w:color="auto"/>
              <w:left w:val="single" w:sz="4" w:space="0" w:color="auto"/>
              <w:bottom w:val="single" w:sz="4" w:space="0" w:color="auto"/>
              <w:right w:val="single" w:sz="4" w:space="0" w:color="auto"/>
            </w:tcBorders>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imes New Roman" w:hAnsi="Times New Roman" w:cs="Times New Roman"/>
                <w:color w:val="000000" w:themeColor="text1"/>
              </w:rPr>
            </w:pPr>
          </w:p>
        </w:tc>
      </w:tr>
      <w:tr w:rsidR="003E728F">
        <w:trPr>
          <w:trHeight w:val="497"/>
          <w:jc w:val="center"/>
        </w:trPr>
        <w:tc>
          <w:tcPr>
            <w:tcW w:w="1025" w:type="dxa"/>
            <w:tcBorders>
              <w:top w:val="single" w:sz="4" w:space="0" w:color="auto"/>
              <w:left w:val="single" w:sz="4" w:space="0" w:color="auto"/>
              <w:bottom w:val="single" w:sz="4" w:space="0" w:color="auto"/>
              <w:right w:val="single" w:sz="4" w:space="0" w:color="auto"/>
            </w:tcBorders>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2</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left"/>
              <w:rPr>
                <w:rFonts w:asciiTheme="minorEastAsia" w:eastAsiaTheme="minorEastAsia" w:hAnsiTheme="minorEastAsia" w:cs="Times New Roman"/>
                <w:color w:val="000000" w:themeColor="text1"/>
              </w:rPr>
            </w:pPr>
            <w:r>
              <w:rPr>
                <w:rFonts w:asciiTheme="minorEastAsia" w:eastAsiaTheme="minorEastAsia" w:hAnsiTheme="minorEastAsia" w:hint="eastAsia"/>
                <w:color w:val="000000"/>
              </w:rPr>
              <w:t>废纺丝油剂</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hint="eastAsia"/>
                <w:color w:val="000000"/>
              </w:rPr>
              <w:t>900-249-08</w:t>
            </w:r>
          </w:p>
        </w:tc>
        <w:tc>
          <w:tcPr>
            <w:tcW w:w="1372" w:type="dxa"/>
            <w:tcBorders>
              <w:top w:val="single" w:sz="4" w:space="0" w:color="auto"/>
              <w:left w:val="single" w:sz="4" w:space="0" w:color="auto"/>
              <w:bottom w:val="single" w:sz="4" w:space="0" w:color="auto"/>
              <w:right w:val="single" w:sz="4" w:space="0" w:color="auto"/>
            </w:tcBorders>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imes New Roman" w:hAnsi="Times New Roman" w:cs="Times New Roman"/>
                <w:color w:val="000000" w:themeColor="text1"/>
              </w:rPr>
            </w:pPr>
          </w:p>
        </w:tc>
      </w:tr>
      <w:tr w:rsidR="003E728F">
        <w:trPr>
          <w:trHeight w:val="497"/>
          <w:jc w:val="center"/>
        </w:trPr>
        <w:tc>
          <w:tcPr>
            <w:tcW w:w="1025" w:type="dxa"/>
            <w:tcBorders>
              <w:top w:val="single" w:sz="4" w:space="0" w:color="auto"/>
              <w:left w:val="single" w:sz="4" w:space="0" w:color="auto"/>
              <w:bottom w:val="single" w:sz="4" w:space="0" w:color="auto"/>
              <w:right w:val="single" w:sz="4" w:space="0" w:color="auto"/>
            </w:tcBorders>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3</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pPr>
              <w:jc w:val="left"/>
              <w:rPr>
                <w:rFonts w:ascii="宋体" w:hAnsi="宋体" w:cs="宋体"/>
                <w:sz w:val="24"/>
                <w:szCs w:val="24"/>
              </w:rPr>
            </w:pPr>
            <w:r>
              <w:rPr>
                <w:rStyle w:val="fontstyle01"/>
                <w:rFonts w:hint="default"/>
              </w:rPr>
              <w:t>沾染有毒有害物质的废包装物（废包装桶、废包装袋）</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900-041-49</w:t>
            </w:r>
          </w:p>
        </w:tc>
        <w:tc>
          <w:tcPr>
            <w:tcW w:w="1372" w:type="dxa"/>
            <w:tcBorders>
              <w:top w:val="single" w:sz="4" w:space="0" w:color="auto"/>
              <w:left w:val="single" w:sz="4" w:space="0" w:color="auto"/>
              <w:bottom w:val="single" w:sz="4" w:space="0" w:color="auto"/>
              <w:right w:val="single" w:sz="4" w:space="0" w:color="auto"/>
            </w:tcBorders>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olor w:val="000000"/>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imes New Roman" w:hAnsi="Times New Roman" w:cs="Times New Roman"/>
                <w:color w:val="000000" w:themeColor="text1"/>
              </w:rPr>
            </w:pPr>
          </w:p>
        </w:tc>
      </w:tr>
      <w:tr w:rsidR="003E728F">
        <w:trPr>
          <w:trHeight w:val="497"/>
          <w:jc w:val="center"/>
        </w:trPr>
        <w:tc>
          <w:tcPr>
            <w:tcW w:w="1025" w:type="dxa"/>
            <w:tcBorders>
              <w:top w:val="single" w:sz="4" w:space="0" w:color="auto"/>
              <w:left w:val="single" w:sz="4" w:space="0" w:color="auto"/>
              <w:bottom w:val="single" w:sz="4" w:space="0" w:color="auto"/>
              <w:right w:val="single" w:sz="4" w:space="0" w:color="auto"/>
            </w:tcBorders>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4</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left"/>
              <w:rPr>
                <w:rFonts w:asciiTheme="minorEastAsia" w:eastAsiaTheme="minorEastAsia" w:hAnsiTheme="minorEastAsia"/>
                <w:color w:val="000000"/>
              </w:rPr>
            </w:pPr>
            <w:r>
              <w:rPr>
                <w:rFonts w:asciiTheme="minorEastAsia" w:eastAsiaTheme="minorEastAsia" w:hAnsiTheme="minorEastAsia" w:hint="eastAsia"/>
                <w:color w:val="000000"/>
              </w:rPr>
              <w:t>废机油</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900-214-08</w:t>
            </w:r>
          </w:p>
        </w:tc>
        <w:tc>
          <w:tcPr>
            <w:tcW w:w="1372" w:type="dxa"/>
            <w:tcBorders>
              <w:top w:val="single" w:sz="4" w:space="0" w:color="auto"/>
              <w:left w:val="single" w:sz="4" w:space="0" w:color="auto"/>
              <w:bottom w:val="single" w:sz="4" w:space="0" w:color="auto"/>
              <w:right w:val="single" w:sz="4" w:space="0" w:color="auto"/>
            </w:tcBorders>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olor w:val="000000"/>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imes New Roman" w:hAnsi="Times New Roman" w:cs="Times New Roman"/>
                <w:color w:val="000000" w:themeColor="text1"/>
              </w:rPr>
            </w:pPr>
          </w:p>
        </w:tc>
      </w:tr>
      <w:tr w:rsidR="003E728F">
        <w:trPr>
          <w:trHeight w:val="497"/>
          <w:jc w:val="center"/>
        </w:trPr>
        <w:tc>
          <w:tcPr>
            <w:tcW w:w="1025" w:type="dxa"/>
            <w:tcBorders>
              <w:top w:val="single" w:sz="4" w:space="0" w:color="auto"/>
              <w:left w:val="single" w:sz="4" w:space="0" w:color="auto"/>
              <w:bottom w:val="single" w:sz="4" w:space="0" w:color="auto"/>
              <w:right w:val="single" w:sz="4" w:space="0" w:color="auto"/>
            </w:tcBorders>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5</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pPr>
              <w:rPr>
                <w:rFonts w:ascii="宋体" w:hAnsi="宋体" w:cs="宋体"/>
                <w:sz w:val="24"/>
                <w:szCs w:val="24"/>
              </w:rPr>
            </w:pPr>
            <w:r>
              <w:rPr>
                <w:rStyle w:val="fontstyle01"/>
                <w:rFonts w:hint="default"/>
              </w:rPr>
              <w:t>废擦辊棉纱</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9</w:t>
            </w:r>
            <w:r>
              <w:rPr>
                <w:rFonts w:asciiTheme="minorEastAsia" w:eastAsiaTheme="minorEastAsia" w:hAnsiTheme="minorEastAsia" w:cs="Times New Roman"/>
                <w:color w:val="000000" w:themeColor="text1"/>
              </w:rPr>
              <w:t>00-249-08</w:t>
            </w:r>
          </w:p>
        </w:tc>
        <w:tc>
          <w:tcPr>
            <w:tcW w:w="1372" w:type="dxa"/>
            <w:tcBorders>
              <w:top w:val="single" w:sz="4" w:space="0" w:color="auto"/>
              <w:left w:val="single" w:sz="4" w:space="0" w:color="auto"/>
              <w:bottom w:val="single" w:sz="4" w:space="0" w:color="auto"/>
              <w:right w:val="single" w:sz="4" w:space="0" w:color="auto"/>
            </w:tcBorders>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imes New Roman" w:hAnsi="Times New Roman" w:cs="Times New Roman"/>
                <w:color w:val="000000" w:themeColor="text1"/>
              </w:rPr>
            </w:pPr>
          </w:p>
        </w:tc>
      </w:tr>
      <w:tr w:rsidR="003E728F">
        <w:trPr>
          <w:trHeight w:val="497"/>
          <w:jc w:val="center"/>
        </w:trPr>
        <w:tc>
          <w:tcPr>
            <w:tcW w:w="1025" w:type="dxa"/>
            <w:tcBorders>
              <w:top w:val="single" w:sz="4" w:space="0" w:color="auto"/>
              <w:left w:val="single" w:sz="4" w:space="0" w:color="auto"/>
              <w:bottom w:val="single" w:sz="4" w:space="0" w:color="auto"/>
              <w:right w:val="single" w:sz="4" w:space="0" w:color="auto"/>
            </w:tcBorders>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6</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pPr>
              <w:rPr>
                <w:rFonts w:ascii="宋体" w:hAnsi="宋体" w:cs="宋体"/>
                <w:sz w:val="24"/>
                <w:szCs w:val="24"/>
              </w:rPr>
            </w:pPr>
            <w:r>
              <w:rPr>
                <w:rStyle w:val="fontstyle01"/>
                <w:rFonts w:hint="default"/>
              </w:rPr>
              <w:t>检验废物</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hint="eastAsia"/>
                <w:color w:val="000000"/>
              </w:rPr>
              <w:t>900-047-49</w:t>
            </w:r>
          </w:p>
        </w:tc>
        <w:tc>
          <w:tcPr>
            <w:tcW w:w="1372" w:type="dxa"/>
            <w:tcBorders>
              <w:top w:val="single" w:sz="4" w:space="0" w:color="auto"/>
              <w:left w:val="single" w:sz="4" w:space="0" w:color="auto"/>
              <w:bottom w:val="single" w:sz="4" w:space="0" w:color="auto"/>
              <w:right w:val="single" w:sz="4" w:space="0" w:color="auto"/>
            </w:tcBorders>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imes New Roman" w:hAnsi="Times New Roman" w:cs="Times New Roman"/>
                <w:color w:val="000000" w:themeColor="text1"/>
              </w:rPr>
            </w:pPr>
          </w:p>
        </w:tc>
      </w:tr>
      <w:tr w:rsidR="003E728F">
        <w:trPr>
          <w:trHeight w:val="497"/>
          <w:jc w:val="center"/>
        </w:trPr>
        <w:tc>
          <w:tcPr>
            <w:tcW w:w="1025" w:type="dxa"/>
            <w:tcBorders>
              <w:top w:val="single" w:sz="4" w:space="0" w:color="auto"/>
              <w:left w:val="single" w:sz="4" w:space="0" w:color="auto"/>
              <w:bottom w:val="single" w:sz="4" w:space="0" w:color="auto"/>
              <w:right w:val="single" w:sz="4" w:space="0" w:color="auto"/>
            </w:tcBorders>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7</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left"/>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废活性碳</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900-039-49</w:t>
            </w:r>
          </w:p>
        </w:tc>
        <w:tc>
          <w:tcPr>
            <w:tcW w:w="1372" w:type="dxa"/>
            <w:tcBorders>
              <w:top w:val="single" w:sz="4" w:space="0" w:color="auto"/>
              <w:left w:val="single" w:sz="4" w:space="0" w:color="auto"/>
              <w:bottom w:val="single" w:sz="4" w:space="0" w:color="auto"/>
              <w:right w:val="single" w:sz="4" w:space="0" w:color="auto"/>
            </w:tcBorders>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imes New Roman" w:hAnsi="Times New Roman" w:cs="Times New Roman"/>
                <w:color w:val="000000" w:themeColor="text1"/>
              </w:rPr>
            </w:pPr>
          </w:p>
        </w:tc>
      </w:tr>
      <w:tr w:rsidR="003E728F">
        <w:trPr>
          <w:trHeight w:val="497"/>
          <w:jc w:val="center"/>
        </w:trPr>
        <w:tc>
          <w:tcPr>
            <w:tcW w:w="1025" w:type="dxa"/>
            <w:tcBorders>
              <w:top w:val="single" w:sz="4" w:space="0" w:color="auto"/>
              <w:left w:val="single" w:sz="4" w:space="0" w:color="auto"/>
              <w:bottom w:val="single" w:sz="4" w:space="0" w:color="auto"/>
              <w:right w:val="single" w:sz="4" w:space="0" w:color="auto"/>
            </w:tcBorders>
            <w:vAlign w:val="center"/>
          </w:tcPr>
          <w:p w:rsidR="003E728F" w:rsidRDefault="00757229"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8</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pPr>
              <w:rPr>
                <w:rFonts w:ascii="宋体" w:hAnsi="宋体" w:cs="宋体"/>
                <w:sz w:val="24"/>
                <w:szCs w:val="24"/>
              </w:rPr>
            </w:pPr>
            <w:r>
              <w:rPr>
                <w:rStyle w:val="fontstyle01"/>
                <w:rFonts w:hint="default"/>
              </w:rPr>
              <w:t>导热油</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757229">
            <w:pPr>
              <w:jc w:val="center"/>
              <w:rPr>
                <w:rFonts w:ascii="宋体" w:hAnsi="宋体" w:cs="宋体"/>
                <w:sz w:val="24"/>
                <w:szCs w:val="24"/>
              </w:rPr>
            </w:pPr>
            <w:r>
              <w:rPr>
                <w:rStyle w:val="fontstyle01"/>
                <w:rFonts w:hint="default"/>
              </w:rPr>
              <w:t>900-249-08</w:t>
            </w:r>
          </w:p>
        </w:tc>
        <w:tc>
          <w:tcPr>
            <w:tcW w:w="1372" w:type="dxa"/>
            <w:tcBorders>
              <w:top w:val="single" w:sz="4" w:space="0" w:color="auto"/>
              <w:left w:val="single" w:sz="4" w:space="0" w:color="auto"/>
              <w:bottom w:val="single" w:sz="4" w:space="0" w:color="auto"/>
              <w:right w:val="single" w:sz="4" w:space="0" w:color="auto"/>
            </w:tcBorders>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imes New Roman" w:hAnsi="Times New Roman" w:cs="Times New Roman"/>
                <w:color w:val="000000" w:themeColor="text1"/>
              </w:rPr>
            </w:pPr>
          </w:p>
        </w:tc>
      </w:tr>
      <w:tr w:rsidR="003E728F">
        <w:trPr>
          <w:trHeight w:val="497"/>
          <w:jc w:val="center"/>
        </w:trPr>
        <w:tc>
          <w:tcPr>
            <w:tcW w:w="4507" w:type="dxa"/>
            <w:gridSpan w:val="3"/>
            <w:tcBorders>
              <w:top w:val="single" w:sz="4" w:space="0" w:color="auto"/>
              <w:left w:val="single" w:sz="4" w:space="0" w:color="auto"/>
              <w:bottom w:val="single" w:sz="4" w:space="0" w:color="auto"/>
              <w:right w:val="single" w:sz="4" w:space="0" w:color="auto"/>
            </w:tcBorders>
            <w:vAlign w:val="center"/>
          </w:tcPr>
          <w:p w:rsidR="003E728F" w:rsidRDefault="00757229">
            <w:pPr>
              <w:jc w:val="center"/>
              <w:rPr>
                <w:rStyle w:val="fontstyle01"/>
                <w:rFonts w:hint="default"/>
              </w:rPr>
            </w:pPr>
            <w:r>
              <w:rPr>
                <w:rStyle w:val="fontstyle01"/>
                <w:rFonts w:hint="default"/>
              </w:rPr>
              <w:t>折算单价</w:t>
            </w:r>
          </w:p>
        </w:tc>
        <w:tc>
          <w:tcPr>
            <w:tcW w:w="1372" w:type="dxa"/>
            <w:tcBorders>
              <w:top w:val="single" w:sz="4" w:space="0" w:color="auto"/>
              <w:left w:val="single" w:sz="4" w:space="0" w:color="auto"/>
              <w:bottom w:val="single" w:sz="4" w:space="0" w:color="auto"/>
              <w:right w:val="single" w:sz="4" w:space="0" w:color="auto"/>
            </w:tcBorders>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heme="minorEastAsia" w:eastAsiaTheme="minorEastAsia" w:hAnsiTheme="minorEastAsia" w:cs="Times New Roman"/>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3E728F" w:rsidRDefault="003E728F" w:rsidP="00043927">
            <w:pPr>
              <w:pStyle w:val="a3"/>
              <w:snapToGrid w:val="0"/>
              <w:spacing w:beforeLines="50" w:afterLines="50" w:line="324" w:lineRule="auto"/>
              <w:jc w:val="center"/>
              <w:rPr>
                <w:rFonts w:ascii="Times New Roman" w:hAnsi="Times New Roman" w:cs="Times New Roman"/>
                <w:color w:val="000000" w:themeColor="text1"/>
              </w:rPr>
            </w:pPr>
          </w:p>
        </w:tc>
      </w:tr>
    </w:tbl>
    <w:p w:rsidR="003E728F" w:rsidRDefault="003E728F">
      <w:pPr>
        <w:rPr>
          <w:rFonts w:asciiTheme="minorEastAsia" w:eastAsiaTheme="minorEastAsia" w:hAnsiTheme="minorEastAsia" w:cstheme="minorEastAsia"/>
        </w:rPr>
      </w:pPr>
    </w:p>
    <w:p w:rsidR="003E728F" w:rsidRDefault="00757229">
      <w:pPr>
        <w:ind w:leftChars="270" w:left="567"/>
        <w:rPr>
          <w:rFonts w:asciiTheme="minorEastAsia" w:eastAsiaTheme="minorEastAsia" w:hAnsiTheme="minorEastAsia" w:cstheme="minorEastAsia"/>
          <w:b/>
          <w:bCs/>
        </w:rPr>
      </w:pPr>
      <w:r>
        <w:rPr>
          <w:rFonts w:asciiTheme="minorEastAsia" w:eastAsiaTheme="minorEastAsia" w:hAnsiTheme="minorEastAsia" w:cstheme="minorEastAsia" w:hint="eastAsia"/>
        </w:rPr>
        <w:t>评分人：                                      评审时间：</w:t>
      </w:r>
    </w:p>
    <w:sectPr w:rsidR="003E728F" w:rsidSect="003E728F">
      <w:pgSz w:w="11906" w:h="16838"/>
      <w:pgMar w:top="1440" w:right="1274"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C03" w:rsidRDefault="00447C03" w:rsidP="003A6AF1">
      <w:r>
        <w:separator/>
      </w:r>
    </w:p>
  </w:endnote>
  <w:endnote w:type="continuationSeparator" w:id="1">
    <w:p w:rsidR="00447C03" w:rsidRDefault="00447C03" w:rsidP="003A6AF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C03" w:rsidRDefault="00447C03" w:rsidP="003A6AF1">
      <w:r>
        <w:separator/>
      </w:r>
    </w:p>
  </w:footnote>
  <w:footnote w:type="continuationSeparator" w:id="1">
    <w:p w:rsidR="00447C03" w:rsidRDefault="00447C03" w:rsidP="003A6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D4D54"/>
    <w:multiLevelType w:val="singleLevel"/>
    <w:tmpl w:val="24CD4D54"/>
    <w:lvl w:ilvl="0">
      <w:start w:val="1"/>
      <w:numFmt w:val="decimal"/>
      <w:suff w:val="nothing"/>
      <w:lvlText w:val="%1、"/>
      <w:lvlJc w:val="left"/>
    </w:lvl>
  </w:abstractNum>
  <w:abstractNum w:abstractNumId="1">
    <w:nsid w:val="570DB10A"/>
    <w:multiLevelType w:val="singleLevel"/>
    <w:tmpl w:val="570DB10A"/>
    <w:lvl w:ilvl="0">
      <w:start w:val="1"/>
      <w:numFmt w:val="decimal"/>
      <w:suff w:val="nothing"/>
      <w:lvlText w:val="%1、"/>
      <w:lvlJc w:val="left"/>
    </w:lvl>
  </w:abstractNum>
  <w:abstractNum w:abstractNumId="2">
    <w:nsid w:val="69AB1553"/>
    <w:multiLevelType w:val="multilevel"/>
    <w:tmpl w:val="69AB1553"/>
    <w:lvl w:ilvl="0">
      <w:start w:val="1"/>
      <w:numFmt w:val="japaneseCounting"/>
      <w:lvlText w:val="%1、"/>
      <w:lvlJc w:val="left"/>
      <w:pPr>
        <w:ind w:left="420" w:hanging="420"/>
      </w:pPr>
      <w:rPr>
        <w:rFonts w:asciiTheme="minorEastAsia" w:eastAsiaTheme="minorEastAsia" w:hAnsiTheme="minorEastAsia" w:cstheme="minorEastAsia" w:hint="default"/>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3844B5B"/>
    <w:multiLevelType w:val="singleLevel"/>
    <w:tmpl w:val="73844B5B"/>
    <w:lvl w:ilvl="0">
      <w:start w:val="3"/>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commondata" w:val="eyJoZGlkIjoiMDlhNThjMjA3NjA5ZjQxNjY0MzQyYzZlN2JiZjJhMWYifQ=="/>
  </w:docVars>
  <w:rsids>
    <w:rsidRoot w:val="38B73A34"/>
    <w:rsid w:val="00043927"/>
    <w:rsid w:val="00103854"/>
    <w:rsid w:val="0018161E"/>
    <w:rsid w:val="00187F11"/>
    <w:rsid w:val="0023158D"/>
    <w:rsid w:val="002935C5"/>
    <w:rsid w:val="002A4D63"/>
    <w:rsid w:val="002B64B9"/>
    <w:rsid w:val="002D3504"/>
    <w:rsid w:val="003067B8"/>
    <w:rsid w:val="003127F1"/>
    <w:rsid w:val="00313B79"/>
    <w:rsid w:val="00315EF1"/>
    <w:rsid w:val="003214F6"/>
    <w:rsid w:val="003253E7"/>
    <w:rsid w:val="00333E19"/>
    <w:rsid w:val="003807E0"/>
    <w:rsid w:val="00381ED8"/>
    <w:rsid w:val="0038768E"/>
    <w:rsid w:val="003A6AF1"/>
    <w:rsid w:val="003E728F"/>
    <w:rsid w:val="0040686D"/>
    <w:rsid w:val="00445011"/>
    <w:rsid w:val="00447C03"/>
    <w:rsid w:val="004D688C"/>
    <w:rsid w:val="004E1738"/>
    <w:rsid w:val="005B6596"/>
    <w:rsid w:val="005F6BBA"/>
    <w:rsid w:val="006044CF"/>
    <w:rsid w:val="00652884"/>
    <w:rsid w:val="00654B30"/>
    <w:rsid w:val="006D0275"/>
    <w:rsid w:val="006D3DA0"/>
    <w:rsid w:val="0074399F"/>
    <w:rsid w:val="007560C2"/>
    <w:rsid w:val="00757229"/>
    <w:rsid w:val="00786915"/>
    <w:rsid w:val="00790C15"/>
    <w:rsid w:val="007A6427"/>
    <w:rsid w:val="007B1D58"/>
    <w:rsid w:val="007B397C"/>
    <w:rsid w:val="007F5620"/>
    <w:rsid w:val="00802B7A"/>
    <w:rsid w:val="00867D5A"/>
    <w:rsid w:val="00877FDC"/>
    <w:rsid w:val="008B4E54"/>
    <w:rsid w:val="008F06B8"/>
    <w:rsid w:val="008F0838"/>
    <w:rsid w:val="009401EE"/>
    <w:rsid w:val="00946BD3"/>
    <w:rsid w:val="00951660"/>
    <w:rsid w:val="00953D51"/>
    <w:rsid w:val="009904DD"/>
    <w:rsid w:val="009A0027"/>
    <w:rsid w:val="009D0BA6"/>
    <w:rsid w:val="009D4E27"/>
    <w:rsid w:val="009F7D70"/>
    <w:rsid w:val="00A00FCB"/>
    <w:rsid w:val="00A125D2"/>
    <w:rsid w:val="00A41C62"/>
    <w:rsid w:val="00A4704C"/>
    <w:rsid w:val="00A50635"/>
    <w:rsid w:val="00AF51A8"/>
    <w:rsid w:val="00BA455C"/>
    <w:rsid w:val="00BB77F1"/>
    <w:rsid w:val="00BE0DE1"/>
    <w:rsid w:val="00BE2029"/>
    <w:rsid w:val="00BE27EA"/>
    <w:rsid w:val="00C20EF9"/>
    <w:rsid w:val="00C4052C"/>
    <w:rsid w:val="00C85BB2"/>
    <w:rsid w:val="00D63B60"/>
    <w:rsid w:val="00D900FE"/>
    <w:rsid w:val="00D90F35"/>
    <w:rsid w:val="00DA1D7C"/>
    <w:rsid w:val="00DC0060"/>
    <w:rsid w:val="00DD6668"/>
    <w:rsid w:val="00E62362"/>
    <w:rsid w:val="00EC61C3"/>
    <w:rsid w:val="00EE25AD"/>
    <w:rsid w:val="00EF3B63"/>
    <w:rsid w:val="00F6720F"/>
    <w:rsid w:val="00F8783B"/>
    <w:rsid w:val="00FA1D23"/>
    <w:rsid w:val="00FF438F"/>
    <w:rsid w:val="010F2EB4"/>
    <w:rsid w:val="0178578A"/>
    <w:rsid w:val="01AA2FC2"/>
    <w:rsid w:val="025E5E48"/>
    <w:rsid w:val="03036CEE"/>
    <w:rsid w:val="03C97AD4"/>
    <w:rsid w:val="03CD19FA"/>
    <w:rsid w:val="04641E43"/>
    <w:rsid w:val="05247983"/>
    <w:rsid w:val="06172E51"/>
    <w:rsid w:val="065A7D82"/>
    <w:rsid w:val="06E54539"/>
    <w:rsid w:val="084E371F"/>
    <w:rsid w:val="08C72BFA"/>
    <w:rsid w:val="08E44831"/>
    <w:rsid w:val="091B4538"/>
    <w:rsid w:val="091E4158"/>
    <w:rsid w:val="0A8618DC"/>
    <w:rsid w:val="0B2B5F62"/>
    <w:rsid w:val="0B6762E0"/>
    <w:rsid w:val="0BDE21E5"/>
    <w:rsid w:val="0BE8391A"/>
    <w:rsid w:val="0C224CF4"/>
    <w:rsid w:val="0C271E0A"/>
    <w:rsid w:val="0C79634D"/>
    <w:rsid w:val="0CAC01F2"/>
    <w:rsid w:val="0CFE6DFC"/>
    <w:rsid w:val="0D510E91"/>
    <w:rsid w:val="0E5C623A"/>
    <w:rsid w:val="0F7554C5"/>
    <w:rsid w:val="10823B7D"/>
    <w:rsid w:val="108B3C5B"/>
    <w:rsid w:val="10A2359B"/>
    <w:rsid w:val="112B5B49"/>
    <w:rsid w:val="11D8544C"/>
    <w:rsid w:val="12105979"/>
    <w:rsid w:val="12560EA3"/>
    <w:rsid w:val="13B0232D"/>
    <w:rsid w:val="13D12872"/>
    <w:rsid w:val="149F5023"/>
    <w:rsid w:val="15C45E07"/>
    <w:rsid w:val="15DE0A1A"/>
    <w:rsid w:val="15FA4A19"/>
    <w:rsid w:val="16267BB4"/>
    <w:rsid w:val="16D77A8F"/>
    <w:rsid w:val="1723405C"/>
    <w:rsid w:val="17665025"/>
    <w:rsid w:val="17800911"/>
    <w:rsid w:val="178B17F7"/>
    <w:rsid w:val="17BC27F2"/>
    <w:rsid w:val="17D3562B"/>
    <w:rsid w:val="17DF28E3"/>
    <w:rsid w:val="17FB66D6"/>
    <w:rsid w:val="17FF4F97"/>
    <w:rsid w:val="187E1961"/>
    <w:rsid w:val="18B951B1"/>
    <w:rsid w:val="194E70E5"/>
    <w:rsid w:val="19991621"/>
    <w:rsid w:val="1A110B7C"/>
    <w:rsid w:val="1A4F05B9"/>
    <w:rsid w:val="1A8E796B"/>
    <w:rsid w:val="1AA34F82"/>
    <w:rsid w:val="1B0111C4"/>
    <w:rsid w:val="1B8F3528"/>
    <w:rsid w:val="1BCE5434"/>
    <w:rsid w:val="1BEC5229"/>
    <w:rsid w:val="1C0F3ED9"/>
    <w:rsid w:val="1C162719"/>
    <w:rsid w:val="1C3A5D7B"/>
    <w:rsid w:val="1D391ACF"/>
    <w:rsid w:val="1D644B67"/>
    <w:rsid w:val="1E0F1573"/>
    <w:rsid w:val="1E842BBA"/>
    <w:rsid w:val="1EEF01A7"/>
    <w:rsid w:val="1FD71AA7"/>
    <w:rsid w:val="1FE24AE7"/>
    <w:rsid w:val="204373B4"/>
    <w:rsid w:val="20D05F7A"/>
    <w:rsid w:val="21250FD4"/>
    <w:rsid w:val="21262AC3"/>
    <w:rsid w:val="215B2241"/>
    <w:rsid w:val="21872DB6"/>
    <w:rsid w:val="21C04B4B"/>
    <w:rsid w:val="22451C60"/>
    <w:rsid w:val="22AA73BC"/>
    <w:rsid w:val="23A62AE2"/>
    <w:rsid w:val="23C64375"/>
    <w:rsid w:val="24482D78"/>
    <w:rsid w:val="24535D21"/>
    <w:rsid w:val="24677C5E"/>
    <w:rsid w:val="2479483B"/>
    <w:rsid w:val="24800C56"/>
    <w:rsid w:val="249C68C7"/>
    <w:rsid w:val="25D120E6"/>
    <w:rsid w:val="25F61EF8"/>
    <w:rsid w:val="264B0125"/>
    <w:rsid w:val="2663570B"/>
    <w:rsid w:val="27016ABC"/>
    <w:rsid w:val="27332232"/>
    <w:rsid w:val="280F05B7"/>
    <w:rsid w:val="284E5C4E"/>
    <w:rsid w:val="28651AF2"/>
    <w:rsid w:val="2905734F"/>
    <w:rsid w:val="29225857"/>
    <w:rsid w:val="29325FFC"/>
    <w:rsid w:val="29732087"/>
    <w:rsid w:val="2A104310"/>
    <w:rsid w:val="2A17653D"/>
    <w:rsid w:val="2A5135AE"/>
    <w:rsid w:val="2A7D4A46"/>
    <w:rsid w:val="2A931A55"/>
    <w:rsid w:val="2A975C84"/>
    <w:rsid w:val="2AC805F0"/>
    <w:rsid w:val="2AF3024C"/>
    <w:rsid w:val="2B0667B1"/>
    <w:rsid w:val="2B0A6601"/>
    <w:rsid w:val="2B3D01A0"/>
    <w:rsid w:val="2B5070EF"/>
    <w:rsid w:val="2B6437B3"/>
    <w:rsid w:val="2B662F99"/>
    <w:rsid w:val="2B970C42"/>
    <w:rsid w:val="2BE554D7"/>
    <w:rsid w:val="2C872761"/>
    <w:rsid w:val="2CB07205"/>
    <w:rsid w:val="2CDC297D"/>
    <w:rsid w:val="2CE477EC"/>
    <w:rsid w:val="2D2C4401"/>
    <w:rsid w:val="2D4A1D29"/>
    <w:rsid w:val="2EAE316D"/>
    <w:rsid w:val="2EBB0DFF"/>
    <w:rsid w:val="2F275ED4"/>
    <w:rsid w:val="2F400D9E"/>
    <w:rsid w:val="30554911"/>
    <w:rsid w:val="312C6831"/>
    <w:rsid w:val="31E8102B"/>
    <w:rsid w:val="32A0272E"/>
    <w:rsid w:val="32EF0AC1"/>
    <w:rsid w:val="34087190"/>
    <w:rsid w:val="341C061A"/>
    <w:rsid w:val="341D40F8"/>
    <w:rsid w:val="351E06C5"/>
    <w:rsid w:val="353701CC"/>
    <w:rsid w:val="35B67133"/>
    <w:rsid w:val="36441E4A"/>
    <w:rsid w:val="367A15E8"/>
    <w:rsid w:val="36A14FFB"/>
    <w:rsid w:val="36D1787C"/>
    <w:rsid w:val="36E9669C"/>
    <w:rsid w:val="36EA08CE"/>
    <w:rsid w:val="376459BC"/>
    <w:rsid w:val="388A3DB4"/>
    <w:rsid w:val="38B73A34"/>
    <w:rsid w:val="38FE62FE"/>
    <w:rsid w:val="39553379"/>
    <w:rsid w:val="39620464"/>
    <w:rsid w:val="39E9399F"/>
    <w:rsid w:val="3A5D2FB4"/>
    <w:rsid w:val="3AF902C5"/>
    <w:rsid w:val="3BB7024C"/>
    <w:rsid w:val="3BC50A3C"/>
    <w:rsid w:val="3C6F136A"/>
    <w:rsid w:val="3C9D600F"/>
    <w:rsid w:val="3CC058F9"/>
    <w:rsid w:val="3D7C3859"/>
    <w:rsid w:val="3D827A9D"/>
    <w:rsid w:val="3D8A0668"/>
    <w:rsid w:val="3DB1781D"/>
    <w:rsid w:val="3DD84CED"/>
    <w:rsid w:val="3E5444F8"/>
    <w:rsid w:val="3E7572B7"/>
    <w:rsid w:val="3E7B365E"/>
    <w:rsid w:val="3E912BD4"/>
    <w:rsid w:val="3EBE6858"/>
    <w:rsid w:val="3EDF77DA"/>
    <w:rsid w:val="3F474E1E"/>
    <w:rsid w:val="3F5D1AB1"/>
    <w:rsid w:val="3FBA4A8B"/>
    <w:rsid w:val="40044A4B"/>
    <w:rsid w:val="407F317C"/>
    <w:rsid w:val="40AD53DB"/>
    <w:rsid w:val="412F731A"/>
    <w:rsid w:val="420049AB"/>
    <w:rsid w:val="420E6F42"/>
    <w:rsid w:val="425332B6"/>
    <w:rsid w:val="42856CF6"/>
    <w:rsid w:val="42F2369D"/>
    <w:rsid w:val="43285D39"/>
    <w:rsid w:val="43507349"/>
    <w:rsid w:val="44A75002"/>
    <w:rsid w:val="452A0BA8"/>
    <w:rsid w:val="454220C3"/>
    <w:rsid w:val="45945B28"/>
    <w:rsid w:val="45C74E60"/>
    <w:rsid w:val="46395834"/>
    <w:rsid w:val="464238A8"/>
    <w:rsid w:val="46F86198"/>
    <w:rsid w:val="471671A8"/>
    <w:rsid w:val="482B1865"/>
    <w:rsid w:val="48390A31"/>
    <w:rsid w:val="48C22D23"/>
    <w:rsid w:val="48F60BD0"/>
    <w:rsid w:val="4902393B"/>
    <w:rsid w:val="494D4F37"/>
    <w:rsid w:val="49A60395"/>
    <w:rsid w:val="49E6367B"/>
    <w:rsid w:val="4A38445B"/>
    <w:rsid w:val="4A6A3171"/>
    <w:rsid w:val="4AF56BE1"/>
    <w:rsid w:val="4B6D5B45"/>
    <w:rsid w:val="4B952CDF"/>
    <w:rsid w:val="4BB67A1D"/>
    <w:rsid w:val="4C023388"/>
    <w:rsid w:val="4C341C04"/>
    <w:rsid w:val="4C48581E"/>
    <w:rsid w:val="4C8463A1"/>
    <w:rsid w:val="4C9E3B96"/>
    <w:rsid w:val="4CA95A1B"/>
    <w:rsid w:val="4D892F0C"/>
    <w:rsid w:val="4F54774B"/>
    <w:rsid w:val="4FB546DA"/>
    <w:rsid w:val="4FEA502F"/>
    <w:rsid w:val="502339C5"/>
    <w:rsid w:val="5045451F"/>
    <w:rsid w:val="510775DC"/>
    <w:rsid w:val="511C572F"/>
    <w:rsid w:val="51423075"/>
    <w:rsid w:val="51CD7FAC"/>
    <w:rsid w:val="51D46EDB"/>
    <w:rsid w:val="52585EEE"/>
    <w:rsid w:val="526611DE"/>
    <w:rsid w:val="53566DE6"/>
    <w:rsid w:val="53ED4F3E"/>
    <w:rsid w:val="54DB31E7"/>
    <w:rsid w:val="54E674AD"/>
    <w:rsid w:val="55413A73"/>
    <w:rsid w:val="555A2794"/>
    <w:rsid w:val="55CB14C7"/>
    <w:rsid w:val="56073F16"/>
    <w:rsid w:val="570F39A1"/>
    <w:rsid w:val="575C768A"/>
    <w:rsid w:val="577575E6"/>
    <w:rsid w:val="577973D5"/>
    <w:rsid w:val="58024511"/>
    <w:rsid w:val="582B30B9"/>
    <w:rsid w:val="588071D1"/>
    <w:rsid w:val="58D7361B"/>
    <w:rsid w:val="5986355E"/>
    <w:rsid w:val="5986748C"/>
    <w:rsid w:val="598D4A80"/>
    <w:rsid w:val="5A2F5B14"/>
    <w:rsid w:val="5A92291B"/>
    <w:rsid w:val="5B885367"/>
    <w:rsid w:val="5CA61516"/>
    <w:rsid w:val="5CAB1AFA"/>
    <w:rsid w:val="5D494CEC"/>
    <w:rsid w:val="5D7C3014"/>
    <w:rsid w:val="5DC53299"/>
    <w:rsid w:val="5E4E46D6"/>
    <w:rsid w:val="5EC842DB"/>
    <w:rsid w:val="5EFC6413"/>
    <w:rsid w:val="5F541220"/>
    <w:rsid w:val="5F7268F8"/>
    <w:rsid w:val="5F8D18F8"/>
    <w:rsid w:val="5FA36AB1"/>
    <w:rsid w:val="5FFA3ED9"/>
    <w:rsid w:val="6099126B"/>
    <w:rsid w:val="62190012"/>
    <w:rsid w:val="622D759C"/>
    <w:rsid w:val="625440B4"/>
    <w:rsid w:val="62831B1A"/>
    <w:rsid w:val="62871BEB"/>
    <w:rsid w:val="62B0611F"/>
    <w:rsid w:val="62DA1DA2"/>
    <w:rsid w:val="63411C68"/>
    <w:rsid w:val="63830AAF"/>
    <w:rsid w:val="63D347A9"/>
    <w:rsid w:val="64F95D1C"/>
    <w:rsid w:val="6501490C"/>
    <w:rsid w:val="65601882"/>
    <w:rsid w:val="65BC7F7C"/>
    <w:rsid w:val="65D057A1"/>
    <w:rsid w:val="65F6234C"/>
    <w:rsid w:val="66AC41D5"/>
    <w:rsid w:val="67EC2FBF"/>
    <w:rsid w:val="67F02AB0"/>
    <w:rsid w:val="687F3E33"/>
    <w:rsid w:val="68B014C3"/>
    <w:rsid w:val="69391E5B"/>
    <w:rsid w:val="698A3154"/>
    <w:rsid w:val="6997106E"/>
    <w:rsid w:val="69FD59E6"/>
    <w:rsid w:val="6B3E48D8"/>
    <w:rsid w:val="6B633750"/>
    <w:rsid w:val="6B7929C1"/>
    <w:rsid w:val="6C8F37F4"/>
    <w:rsid w:val="6CE80015"/>
    <w:rsid w:val="6CF7794E"/>
    <w:rsid w:val="6DE50251"/>
    <w:rsid w:val="6EBD242D"/>
    <w:rsid w:val="6EBE2EB2"/>
    <w:rsid w:val="6F925080"/>
    <w:rsid w:val="6FF90FD0"/>
    <w:rsid w:val="70104A0F"/>
    <w:rsid w:val="70347162"/>
    <w:rsid w:val="706A633C"/>
    <w:rsid w:val="708F7DF5"/>
    <w:rsid w:val="70CC1E47"/>
    <w:rsid w:val="710B72E0"/>
    <w:rsid w:val="71271D0B"/>
    <w:rsid w:val="716C2FF6"/>
    <w:rsid w:val="719A4B34"/>
    <w:rsid w:val="721478F4"/>
    <w:rsid w:val="735E1AE7"/>
    <w:rsid w:val="73E206BF"/>
    <w:rsid w:val="74566413"/>
    <w:rsid w:val="7559620F"/>
    <w:rsid w:val="75C03C26"/>
    <w:rsid w:val="75CE3C90"/>
    <w:rsid w:val="77DB7E60"/>
    <w:rsid w:val="78A926EB"/>
    <w:rsid w:val="78AB0FA4"/>
    <w:rsid w:val="78CF6711"/>
    <w:rsid w:val="790928C3"/>
    <w:rsid w:val="79354E33"/>
    <w:rsid w:val="79B46242"/>
    <w:rsid w:val="79C878A4"/>
    <w:rsid w:val="7A880B96"/>
    <w:rsid w:val="7B22653D"/>
    <w:rsid w:val="7B630F42"/>
    <w:rsid w:val="7BA563BA"/>
    <w:rsid w:val="7BE7237E"/>
    <w:rsid w:val="7BEC63C4"/>
    <w:rsid w:val="7C59095E"/>
    <w:rsid w:val="7CA536A8"/>
    <w:rsid w:val="7D9F371D"/>
    <w:rsid w:val="7DFF0702"/>
    <w:rsid w:val="7E0E2643"/>
    <w:rsid w:val="7E4B19DE"/>
    <w:rsid w:val="7E5A7CD3"/>
    <w:rsid w:val="7E8C68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728F"/>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uiPriority w:val="99"/>
    <w:qFormat/>
    <w:rsid w:val="003E728F"/>
    <w:rPr>
      <w:rFonts w:ascii="宋体" w:hAnsi="Courier New" w:cs="Courier New"/>
    </w:rPr>
  </w:style>
  <w:style w:type="paragraph" w:styleId="a4">
    <w:name w:val="footer"/>
    <w:basedOn w:val="a"/>
    <w:autoRedefine/>
    <w:qFormat/>
    <w:rsid w:val="003E728F"/>
    <w:pPr>
      <w:tabs>
        <w:tab w:val="center" w:pos="4153"/>
        <w:tab w:val="right" w:pos="8306"/>
      </w:tabs>
      <w:snapToGrid w:val="0"/>
      <w:jc w:val="left"/>
    </w:pPr>
    <w:rPr>
      <w:sz w:val="18"/>
      <w:szCs w:val="18"/>
    </w:rPr>
  </w:style>
  <w:style w:type="paragraph" w:styleId="a5">
    <w:name w:val="header"/>
    <w:basedOn w:val="a"/>
    <w:link w:val="Char"/>
    <w:autoRedefine/>
    <w:qFormat/>
    <w:rsid w:val="003E728F"/>
    <w:pPr>
      <w:pBdr>
        <w:bottom w:val="single" w:sz="6" w:space="1" w:color="auto"/>
      </w:pBdr>
      <w:tabs>
        <w:tab w:val="center" w:pos="4153"/>
        <w:tab w:val="right" w:pos="8306"/>
      </w:tabs>
      <w:snapToGrid w:val="0"/>
      <w:jc w:val="center"/>
    </w:pPr>
    <w:rPr>
      <w:sz w:val="18"/>
      <w:szCs w:val="18"/>
    </w:rPr>
  </w:style>
  <w:style w:type="character" w:styleId="a6">
    <w:name w:val="page number"/>
    <w:basedOn w:val="a0"/>
    <w:autoRedefine/>
    <w:qFormat/>
    <w:rsid w:val="003E728F"/>
  </w:style>
  <w:style w:type="character" w:styleId="a7">
    <w:name w:val="Hyperlink"/>
    <w:basedOn w:val="a0"/>
    <w:qFormat/>
    <w:rsid w:val="003E728F"/>
    <w:rPr>
      <w:color w:val="0000FF"/>
      <w:u w:val="single"/>
    </w:rPr>
  </w:style>
  <w:style w:type="paragraph" w:customStyle="1" w:styleId="2">
    <w:name w:val="表格文字2"/>
    <w:basedOn w:val="a"/>
    <w:autoRedefine/>
    <w:qFormat/>
    <w:rsid w:val="003E728F"/>
    <w:pPr>
      <w:tabs>
        <w:tab w:val="left" w:pos="277"/>
        <w:tab w:val="left" w:pos="600"/>
        <w:tab w:val="left" w:pos="780"/>
        <w:tab w:val="left" w:pos="2517"/>
      </w:tabs>
      <w:adjustRightInd w:val="0"/>
      <w:spacing w:before="60"/>
      <w:jc w:val="center"/>
      <w:textAlignment w:val="baseline"/>
    </w:pPr>
    <w:rPr>
      <w:kern w:val="0"/>
    </w:rPr>
  </w:style>
  <w:style w:type="character" w:customStyle="1" w:styleId="Char">
    <w:name w:val="页眉 Char"/>
    <w:basedOn w:val="a0"/>
    <w:link w:val="a5"/>
    <w:autoRedefine/>
    <w:qFormat/>
    <w:rsid w:val="003E728F"/>
    <w:rPr>
      <w:kern w:val="2"/>
      <w:sz w:val="18"/>
      <w:szCs w:val="18"/>
    </w:rPr>
  </w:style>
  <w:style w:type="paragraph" w:styleId="a8">
    <w:name w:val="List Paragraph"/>
    <w:basedOn w:val="a"/>
    <w:autoRedefine/>
    <w:uiPriority w:val="99"/>
    <w:unhideWhenUsed/>
    <w:rsid w:val="003E728F"/>
    <w:pPr>
      <w:ind w:firstLineChars="200" w:firstLine="420"/>
    </w:pPr>
  </w:style>
  <w:style w:type="paragraph" w:customStyle="1" w:styleId="1">
    <w:name w:val="列出段落1"/>
    <w:basedOn w:val="a"/>
    <w:autoRedefine/>
    <w:uiPriority w:val="99"/>
    <w:qFormat/>
    <w:rsid w:val="003E728F"/>
    <w:pPr>
      <w:ind w:firstLineChars="200" w:firstLine="420"/>
    </w:pPr>
    <w:rPr>
      <w:rFonts w:ascii="Calibri" w:hAnsi="Calibri"/>
      <w:szCs w:val="22"/>
    </w:rPr>
  </w:style>
  <w:style w:type="character" w:customStyle="1" w:styleId="Char0">
    <w:name w:val="纯文本 Char"/>
    <w:basedOn w:val="a0"/>
    <w:link w:val="a3"/>
    <w:autoRedefine/>
    <w:rsid w:val="003E728F"/>
    <w:rPr>
      <w:rFonts w:ascii="宋体" w:hAnsi="Courier New" w:cs="Courier New"/>
      <w:kern w:val="2"/>
      <w:sz w:val="21"/>
      <w:szCs w:val="21"/>
    </w:rPr>
  </w:style>
  <w:style w:type="character" w:customStyle="1" w:styleId="Char1">
    <w:name w:val="纯文本 Char1"/>
    <w:basedOn w:val="a0"/>
    <w:link w:val="a3"/>
    <w:uiPriority w:val="99"/>
    <w:qFormat/>
    <w:locked/>
    <w:rsid w:val="003E728F"/>
    <w:rPr>
      <w:rFonts w:ascii="宋体" w:hAnsi="Courier New" w:cs="Courier New"/>
      <w:kern w:val="2"/>
      <w:sz w:val="21"/>
      <w:szCs w:val="21"/>
    </w:rPr>
  </w:style>
  <w:style w:type="character" w:customStyle="1" w:styleId="fontstyle01">
    <w:name w:val="fontstyle01"/>
    <w:basedOn w:val="a0"/>
    <w:autoRedefine/>
    <w:rsid w:val="003E728F"/>
    <w:rPr>
      <w:rFonts w:ascii="宋体" w:eastAsia="宋体" w:hAnsi="宋体" w:hint="eastAsia"/>
      <w:color w:val="00000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2989D-A0DF-4BF7-B0A3-C7D1EAAFE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4</Pages>
  <Words>276</Words>
  <Characters>1578</Characters>
  <Application>Microsoft Office Word</Application>
  <DocSecurity>0</DocSecurity>
  <Lines>13</Lines>
  <Paragraphs>3</Paragraphs>
  <ScaleCrop>false</ScaleCrop>
  <Company>bbs.hi220.com</Company>
  <LinksUpToDate>false</LinksUpToDate>
  <CharactersWithSpaces>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15</cp:revision>
  <cp:lastPrinted>2017-07-31T05:04:00Z</cp:lastPrinted>
  <dcterms:created xsi:type="dcterms:W3CDTF">2023-04-06T06:18:00Z</dcterms:created>
  <dcterms:modified xsi:type="dcterms:W3CDTF">2024-04-12T07:56:00Z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01642C332F8B4CA2816D5592A39525D5</vt:lpwstr>
  </property>
</Properties>
</file>